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i/>
          <w:sz w:val="18"/>
          <w:szCs w:val="18"/>
        </w:rPr>
      </w:pPr>
      <w:r>
        <w:rPr>
          <w:rFonts w:hint="eastAsia" w:eastAsia="PMingLiU"/>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pPr>
        <w:autoSpaceDE w:val="0"/>
        <w:autoSpaceDN w:val="0"/>
        <w:adjustRightInd w:val="0"/>
        <w:rPr>
          <w:rFonts w:ascii="宋体" w:hAnsi="宋体"/>
          <w:i/>
          <w:color w:val="231F20"/>
          <w:kern w:val="0"/>
          <w:szCs w:val="21"/>
          <w:lang w:eastAsia="zh-TW"/>
        </w:rPr>
      </w:pPr>
    </w:p>
    <w:p>
      <w:pPr>
        <w:autoSpaceDE w:val="0"/>
        <w:autoSpaceDN w:val="0"/>
        <w:adjustRightInd w:val="0"/>
        <w:rPr>
          <w:rFonts w:ascii="宋体" w:hAnsi="宋体"/>
          <w:color w:val="231F20"/>
          <w:kern w:val="0"/>
          <w:sz w:val="28"/>
          <w:szCs w:val="18"/>
          <w:lang w:eastAsia="zh-TW"/>
        </w:rPr>
      </w:pPr>
      <w:r>
        <w:rPr>
          <w:rFonts w:ascii="PMingLiU" w:hAnsi="PMingLiU" w:eastAsia="PMingLiU" w:cs="PMingLiU"/>
          <w:kern w:val="0"/>
          <w:sz w:val="17"/>
          <w:szCs w:val="17"/>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123825</wp:posOffset>
            </wp:positionV>
            <wp:extent cx="457200" cy="495300"/>
            <wp:effectExtent l="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HANDON"/>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457200" cy="495300"/>
                    </a:xfrm>
                    <a:prstGeom prst="rect">
                      <a:avLst/>
                    </a:prstGeom>
                    <a:noFill/>
                  </pic:spPr>
                </pic:pic>
              </a:graphicData>
            </a:graphic>
          </wp:anchor>
        </w:drawing>
      </w:r>
    </w:p>
    <w:p>
      <w:pPr>
        <w:autoSpaceDE w:val="0"/>
        <w:autoSpaceDN w:val="0"/>
        <w:adjustRightInd w:val="0"/>
        <w:jc w:val="center"/>
        <w:rPr>
          <w:rFonts w:ascii="宋体" w:hAnsi="宋体"/>
          <w:b/>
          <w:bCs/>
          <w:color w:val="231F20"/>
          <w:kern w:val="0"/>
          <w:sz w:val="24"/>
          <w:szCs w:val="18"/>
        </w:rPr>
      </w:pPr>
    </w:p>
    <w:p>
      <w:pPr>
        <w:autoSpaceDE w:val="0"/>
        <w:autoSpaceDN w:val="0"/>
        <w:adjustRightInd w:val="0"/>
        <w:jc w:val="center"/>
        <w:rPr>
          <w:rFonts w:ascii="宋体" w:hAnsi="宋体"/>
          <w:b/>
          <w:bCs/>
          <w:color w:val="231F20"/>
          <w:kern w:val="0"/>
          <w:sz w:val="24"/>
          <w:szCs w:val="18"/>
        </w:rPr>
      </w:pPr>
    </w:p>
    <w:p>
      <w:pPr>
        <w:autoSpaceDE w:val="0"/>
        <w:autoSpaceDN w:val="0"/>
        <w:adjustRightInd w:val="0"/>
        <w:jc w:val="center"/>
        <w:rPr>
          <w:rFonts w:ascii="宋体" w:hAnsi="宋体"/>
          <w:b/>
          <w:bCs/>
          <w:color w:val="231F20"/>
          <w:kern w:val="0"/>
          <w:sz w:val="24"/>
          <w:szCs w:val="18"/>
          <w:lang w:eastAsia="zh-TW"/>
        </w:rPr>
      </w:pPr>
      <w:r>
        <w:rPr>
          <w:rFonts w:hint="eastAsia" w:ascii="宋体" w:hAnsi="宋体" w:eastAsia="PMingLiU"/>
          <w:b/>
          <w:bCs/>
          <w:color w:val="231F20"/>
          <w:kern w:val="0"/>
          <w:sz w:val="24"/>
          <w:szCs w:val="18"/>
          <w:lang w:eastAsia="zh-TW"/>
        </w:rPr>
        <w:t>山東新華製藥股份有限公司</w:t>
      </w:r>
    </w:p>
    <w:p>
      <w:pPr>
        <w:autoSpaceDE w:val="0"/>
        <w:autoSpaceDN w:val="0"/>
        <w:adjustRightInd w:val="0"/>
        <w:jc w:val="center"/>
        <w:rPr>
          <w:rFonts w:ascii="宋体" w:hAnsi="宋体"/>
          <w:b/>
          <w:bCs/>
          <w:color w:val="231F20"/>
          <w:kern w:val="0"/>
          <w:sz w:val="18"/>
          <w:szCs w:val="18"/>
          <w:lang w:eastAsia="zh-TW"/>
        </w:rPr>
      </w:pPr>
      <w:r>
        <w:rPr>
          <w:rFonts w:ascii="宋体" w:hAnsi="宋体" w:eastAsia="PMingLiU"/>
          <w:b/>
          <w:bCs/>
          <w:color w:val="231F20"/>
          <w:kern w:val="0"/>
          <w:sz w:val="24"/>
          <w:szCs w:val="18"/>
          <w:lang w:eastAsia="zh-TW"/>
        </w:rPr>
        <w:t>Shandong Xinhua Pharmaceutical Company Limited</w:t>
      </w:r>
    </w:p>
    <w:p>
      <w:pPr>
        <w:autoSpaceDE w:val="0"/>
        <w:autoSpaceDN w:val="0"/>
        <w:adjustRightInd w:val="0"/>
        <w:jc w:val="center"/>
        <w:rPr>
          <w:rFonts w:ascii="宋体" w:hAnsi="宋体"/>
          <w:color w:val="231F20"/>
          <w:kern w:val="0"/>
          <w:sz w:val="18"/>
          <w:szCs w:val="18"/>
          <w:lang w:eastAsia="zh-TW"/>
        </w:rPr>
      </w:pPr>
      <w:r>
        <w:rPr>
          <w:rFonts w:hint="eastAsia" w:ascii="宋体" w:hAnsi="宋体" w:eastAsia="PMingLiU"/>
          <w:color w:val="231F20"/>
          <w:kern w:val="0"/>
          <w:sz w:val="18"/>
          <w:szCs w:val="18"/>
          <w:lang w:eastAsia="zh-TW"/>
        </w:rPr>
        <w:t>（於中華人民共和國註冊成立之股份有限公司）</w:t>
      </w:r>
    </w:p>
    <w:p>
      <w:pPr>
        <w:autoSpaceDE w:val="0"/>
        <w:autoSpaceDN w:val="0"/>
        <w:adjustRightInd w:val="0"/>
        <w:jc w:val="center"/>
        <w:rPr>
          <w:rFonts w:ascii="宋体" w:hAnsi="宋体"/>
          <w:color w:val="231F20"/>
          <w:kern w:val="0"/>
          <w:sz w:val="20"/>
          <w:szCs w:val="20"/>
        </w:rPr>
      </w:pPr>
      <w:r>
        <w:rPr>
          <w:rFonts w:hint="eastAsia" w:ascii="宋体" w:hAnsi="宋体" w:eastAsia="PMingLiU"/>
          <w:color w:val="231F20"/>
          <w:kern w:val="0"/>
          <w:sz w:val="20"/>
          <w:szCs w:val="20"/>
          <w:lang w:eastAsia="zh-TW"/>
        </w:rPr>
        <w:t>（股份代碼：</w:t>
      </w:r>
      <w:r>
        <w:rPr>
          <w:rFonts w:ascii="宋体" w:hAnsi="宋体" w:eastAsia="PMingLiU"/>
          <w:color w:val="231F20"/>
          <w:kern w:val="0"/>
          <w:sz w:val="20"/>
          <w:szCs w:val="20"/>
          <w:lang w:eastAsia="zh-TW"/>
        </w:rPr>
        <w:t>0719</w:t>
      </w:r>
      <w:r>
        <w:rPr>
          <w:rFonts w:hint="eastAsia" w:ascii="宋体" w:hAnsi="宋体" w:eastAsia="PMingLiU"/>
          <w:color w:val="231F20"/>
          <w:kern w:val="0"/>
          <w:sz w:val="20"/>
          <w:szCs w:val="20"/>
          <w:lang w:eastAsia="zh-TW"/>
        </w:rPr>
        <w:t>）</w:t>
      </w:r>
    </w:p>
    <w:p>
      <w:pPr>
        <w:autoSpaceDE w:val="0"/>
        <w:autoSpaceDN w:val="0"/>
        <w:adjustRightInd w:val="0"/>
        <w:jc w:val="center"/>
        <w:rPr>
          <w:rFonts w:ascii="宋体" w:hAnsi="宋体"/>
          <w:color w:val="231F20"/>
          <w:kern w:val="0"/>
          <w:sz w:val="20"/>
          <w:szCs w:val="20"/>
          <w:lang w:eastAsia="zh-TW"/>
        </w:rPr>
      </w:pPr>
    </w:p>
    <w:p>
      <w:pPr>
        <w:autoSpaceDE w:val="0"/>
        <w:autoSpaceDN w:val="0"/>
        <w:adjustRightInd w:val="0"/>
        <w:jc w:val="center"/>
        <w:rPr>
          <w:rFonts w:ascii="宋体" w:hAnsi="宋体"/>
          <w:b/>
          <w:bCs/>
          <w:color w:val="231F20"/>
          <w:kern w:val="0"/>
          <w:sz w:val="26"/>
          <w:szCs w:val="26"/>
          <w:lang w:eastAsia="zh-TW"/>
        </w:rPr>
      </w:pPr>
      <w:r>
        <w:rPr>
          <w:rFonts w:hint="eastAsia" w:ascii="宋体" w:hAnsi="宋体" w:eastAsia="PMingLiU"/>
          <w:b/>
          <w:bCs/>
          <w:color w:val="231F20"/>
          <w:kern w:val="0"/>
          <w:sz w:val="26"/>
          <w:szCs w:val="26"/>
          <w:lang w:eastAsia="zh-TW"/>
        </w:rPr>
        <w:t>海外監管公告</w:t>
      </w:r>
    </w:p>
    <w:p>
      <w:pPr>
        <w:autoSpaceDE w:val="0"/>
        <w:autoSpaceDN w:val="0"/>
        <w:adjustRightInd w:val="0"/>
        <w:jc w:val="center"/>
        <w:rPr>
          <w:rFonts w:ascii="宋体" w:hAnsi="宋体"/>
          <w:b/>
          <w:bCs/>
          <w:color w:val="231F20"/>
          <w:kern w:val="0"/>
          <w:sz w:val="26"/>
          <w:szCs w:val="26"/>
          <w:lang w:eastAsia="zh-TW"/>
        </w:rPr>
      </w:pPr>
    </w:p>
    <w:tbl>
      <w:tblPr>
        <w:tblStyle w:val="8"/>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6" w:hRule="atLeast"/>
        </w:trPr>
        <w:tc>
          <w:tcPr>
            <w:tcW w:w="8280" w:type="dxa"/>
          </w:tcPr>
          <w:p>
            <w:pPr>
              <w:autoSpaceDE w:val="0"/>
              <w:autoSpaceDN w:val="0"/>
              <w:adjustRightInd w:val="0"/>
              <w:rPr>
                <w:rFonts w:ascii="宋体" w:hAnsi="宋体"/>
                <w:color w:val="231F20"/>
                <w:kern w:val="0"/>
                <w:szCs w:val="21"/>
              </w:rPr>
            </w:pPr>
          </w:p>
          <w:p>
            <w:pPr>
              <w:autoSpaceDE w:val="0"/>
              <w:autoSpaceDN w:val="0"/>
              <w:adjustRightInd w:val="0"/>
              <w:rPr>
                <w:rFonts w:ascii="宋体" w:hAnsi="宋体"/>
                <w:color w:val="231F20"/>
                <w:kern w:val="0"/>
                <w:szCs w:val="21"/>
                <w:lang w:eastAsia="zh-TW"/>
              </w:rPr>
            </w:pPr>
            <w:r>
              <w:rPr>
                <w:rFonts w:hint="eastAsia" w:ascii="宋体" w:hAnsi="宋体" w:eastAsia="PMingLiU"/>
                <w:color w:val="231F20"/>
                <w:kern w:val="0"/>
                <w:szCs w:val="21"/>
                <w:lang w:eastAsia="zh-TW"/>
              </w:rPr>
              <w:t>本公告乃根據香港聯合交易所有限公司證券上市規則第</w:t>
            </w:r>
            <w:r>
              <w:rPr>
                <w:rFonts w:ascii="宋体" w:hAnsi="宋体" w:eastAsia="PMingLiU"/>
                <w:color w:val="231F20"/>
                <w:kern w:val="0"/>
                <w:szCs w:val="21"/>
                <w:lang w:eastAsia="zh-TW"/>
              </w:rPr>
              <w:t>13.</w:t>
            </w:r>
            <w:r>
              <w:rPr>
                <w:rFonts w:hint="eastAsia" w:ascii="宋体" w:hAnsi="宋体"/>
                <w:color w:val="231F20"/>
                <w:kern w:val="0"/>
                <w:szCs w:val="21"/>
              </w:rPr>
              <w:t>10B</w:t>
            </w:r>
            <w:r>
              <w:rPr>
                <w:rFonts w:hint="eastAsia" w:ascii="宋体" w:hAnsi="宋体" w:eastAsia="PMingLiU"/>
                <w:color w:val="231F20"/>
                <w:kern w:val="0"/>
                <w:szCs w:val="21"/>
                <w:lang w:eastAsia="zh-TW"/>
              </w:rPr>
              <w:t>條作出。</w:t>
            </w:r>
          </w:p>
        </w:tc>
      </w:tr>
    </w:tbl>
    <w:p>
      <w:pPr>
        <w:autoSpaceDE w:val="0"/>
        <w:autoSpaceDN w:val="0"/>
        <w:adjustRightInd w:val="0"/>
        <w:rPr>
          <w:rFonts w:ascii="宋体" w:hAnsi="宋体"/>
          <w:color w:val="231F20"/>
          <w:kern w:val="0"/>
          <w:szCs w:val="21"/>
          <w:lang w:eastAsia="zh-TW"/>
        </w:rPr>
      </w:pPr>
    </w:p>
    <w:p>
      <w:pPr>
        <w:spacing w:after="156" w:line="400" w:lineRule="exact"/>
        <w:jc w:val="both"/>
        <w:rPr>
          <w:rFonts w:ascii="宋体" w:hAnsi="宋体" w:eastAsia="PMingLiU"/>
          <w:color w:val="231F20"/>
          <w:kern w:val="0"/>
          <w:szCs w:val="21"/>
          <w:lang w:eastAsia="zh-TW"/>
        </w:rPr>
      </w:pPr>
      <w:r>
        <w:rPr>
          <w:rFonts w:hint="eastAsia" w:ascii="宋体" w:hAnsi="宋体" w:eastAsia="宋体"/>
          <w:color w:val="231F20"/>
          <w:kern w:val="0"/>
          <w:szCs w:val="21"/>
          <w:lang w:eastAsia="zh-TW"/>
        </w:rPr>
        <w:t>山東新華製藥股份有限公司（「本公司」）於</w:t>
      </w:r>
      <w:r>
        <w:rPr>
          <w:rFonts w:ascii="宋体" w:hAnsi="宋体" w:eastAsia="宋体"/>
          <w:color w:val="231F20"/>
          <w:kern w:val="0"/>
          <w:szCs w:val="21"/>
          <w:lang w:eastAsia="zh-TW"/>
        </w:rPr>
        <w:t>2017</w:t>
      </w:r>
      <w:r>
        <w:rPr>
          <w:rFonts w:hint="eastAsia" w:ascii="宋体" w:hAnsi="宋体" w:eastAsia="宋体"/>
          <w:color w:val="231F20"/>
          <w:kern w:val="0"/>
          <w:szCs w:val="21"/>
          <w:lang w:eastAsia="zh-TW"/>
        </w:rPr>
        <w:t>年</w:t>
      </w:r>
      <w:r>
        <w:rPr>
          <w:rFonts w:ascii="宋体" w:hAnsi="宋体" w:eastAsia="宋体"/>
          <w:color w:val="231F20"/>
          <w:kern w:val="0"/>
          <w:szCs w:val="21"/>
          <w:lang w:eastAsia="zh-TW"/>
        </w:rPr>
        <w:t>1</w:t>
      </w:r>
      <w:r>
        <w:rPr>
          <w:rFonts w:hint="eastAsia" w:ascii="宋体" w:hAnsi="宋体" w:eastAsia="宋体"/>
          <w:color w:val="231F20"/>
          <w:kern w:val="0"/>
          <w:szCs w:val="21"/>
          <w:lang w:val="en-US" w:eastAsia="zh-CN"/>
        </w:rPr>
        <w:t>2</w:t>
      </w:r>
      <w:r>
        <w:rPr>
          <w:rFonts w:hint="eastAsia" w:ascii="宋体" w:hAnsi="宋体" w:eastAsia="宋体"/>
          <w:color w:val="231F20"/>
          <w:kern w:val="0"/>
          <w:szCs w:val="21"/>
          <w:lang w:eastAsia="zh-TW"/>
        </w:rPr>
        <w:t>月</w:t>
      </w:r>
      <w:r>
        <w:rPr>
          <w:rFonts w:hint="eastAsia" w:ascii="宋体" w:hAnsi="宋体" w:eastAsia="宋体"/>
          <w:color w:val="231F20"/>
          <w:kern w:val="0"/>
          <w:szCs w:val="21"/>
          <w:lang w:val="en-US" w:eastAsia="zh-CN"/>
        </w:rPr>
        <w:t>22</w:t>
      </w:r>
      <w:r>
        <w:rPr>
          <w:rFonts w:hint="eastAsia" w:ascii="宋体" w:hAnsi="宋体" w:eastAsia="宋体"/>
          <w:color w:val="231F20"/>
          <w:kern w:val="0"/>
          <w:szCs w:val="21"/>
          <w:lang w:eastAsia="zh-TW"/>
        </w:rPr>
        <w:t>日在巨潮資訊網（</w:t>
      </w:r>
      <w:r>
        <w:fldChar w:fldCharType="begin"/>
      </w:r>
      <w:r>
        <w:instrText xml:space="preserve"> HYPERLINK "http://www.cninfo.com.cn" </w:instrText>
      </w:r>
      <w:r>
        <w:fldChar w:fldCharType="separate"/>
      </w:r>
      <w:r>
        <w:rPr>
          <w:rStyle w:val="7"/>
          <w:rFonts w:ascii="宋体" w:hAnsi="宋体" w:eastAsia="宋体"/>
          <w:kern w:val="0"/>
          <w:szCs w:val="21"/>
          <w:lang w:eastAsia="zh-TW"/>
        </w:rPr>
        <w:t>http://www.cninfo.com.cn</w:t>
      </w:r>
      <w:r>
        <w:rPr>
          <w:rStyle w:val="7"/>
          <w:rFonts w:ascii="宋体" w:hAnsi="宋体" w:eastAsia="PMingLiU"/>
          <w:kern w:val="0"/>
          <w:szCs w:val="21"/>
          <w:lang w:eastAsia="zh-TW"/>
        </w:rPr>
        <w:fldChar w:fldCharType="end"/>
      </w:r>
      <w:r>
        <w:rPr>
          <w:rFonts w:hint="eastAsia" w:ascii="宋体" w:hAnsi="宋体" w:eastAsia="宋体"/>
          <w:color w:val="231F20"/>
          <w:kern w:val="0"/>
          <w:szCs w:val="21"/>
          <w:lang w:eastAsia="zh-TW"/>
        </w:rPr>
        <w:t>）刊登本公司《山東新華製藥股份有限公司第</w:t>
      </w:r>
      <w:r>
        <w:rPr>
          <w:rFonts w:hint="eastAsia" w:ascii="宋体" w:hAnsi="宋体" w:eastAsia="宋体"/>
          <w:color w:val="231F20"/>
          <w:kern w:val="0"/>
          <w:szCs w:val="21"/>
          <w:lang w:eastAsia="zh-CN"/>
        </w:rPr>
        <w:t>九</w:t>
      </w:r>
      <w:r>
        <w:rPr>
          <w:rFonts w:hint="eastAsia" w:ascii="宋体" w:hAnsi="宋体" w:eastAsia="宋体"/>
          <w:color w:val="231F20"/>
          <w:kern w:val="0"/>
          <w:szCs w:val="21"/>
          <w:lang w:eastAsia="zh-TW"/>
        </w:rPr>
        <w:t>屆</w:t>
      </w:r>
      <w:r>
        <w:rPr>
          <w:rFonts w:hint="eastAsia" w:ascii="宋体" w:hAnsi="宋体" w:eastAsia="宋体"/>
          <w:color w:val="231F20"/>
          <w:kern w:val="0"/>
          <w:szCs w:val="21"/>
          <w:lang w:eastAsia="zh-CN"/>
        </w:rPr>
        <w:t>董事會</w:t>
      </w:r>
      <w:r>
        <w:rPr>
          <w:rFonts w:hint="eastAsia" w:ascii="宋体" w:hAnsi="宋体" w:eastAsia="宋体"/>
          <w:color w:val="231F20"/>
          <w:kern w:val="0"/>
          <w:szCs w:val="21"/>
          <w:lang w:eastAsia="zh-TW"/>
        </w:rPr>
        <w:t>第一次會議決議公告》</w:t>
      </w:r>
      <w:r>
        <w:rPr>
          <w:rFonts w:hint="eastAsia" w:ascii="宋体" w:hAnsi="宋体" w:eastAsia="宋体"/>
          <w:color w:val="231F20"/>
          <w:kern w:val="0"/>
          <w:szCs w:val="21"/>
          <w:lang w:eastAsia="zh-CN"/>
        </w:rPr>
        <w:t>、</w:t>
      </w:r>
      <w:r>
        <w:rPr>
          <w:rFonts w:hint="eastAsia" w:ascii="宋体" w:hAnsi="宋体" w:eastAsia="宋体"/>
          <w:color w:val="231F20"/>
          <w:kern w:val="0"/>
          <w:szCs w:val="21"/>
          <w:lang w:eastAsia="zh-TW"/>
        </w:rPr>
        <w:t>《山東新華製藥股份有限公司第</w:t>
      </w:r>
      <w:r>
        <w:rPr>
          <w:rFonts w:hint="eastAsia" w:ascii="宋体" w:hAnsi="宋体" w:eastAsia="宋体"/>
          <w:color w:val="231F20"/>
          <w:kern w:val="0"/>
          <w:szCs w:val="21"/>
          <w:lang w:eastAsia="zh-CN"/>
        </w:rPr>
        <w:t>九</w:t>
      </w:r>
      <w:r>
        <w:rPr>
          <w:rFonts w:hint="eastAsia" w:ascii="宋体" w:hAnsi="宋体" w:eastAsia="宋体"/>
          <w:color w:val="231F20"/>
          <w:kern w:val="0"/>
          <w:szCs w:val="21"/>
          <w:lang w:eastAsia="zh-TW"/>
        </w:rPr>
        <w:t>屆監事會第一次會議決議公告》，茲載列有關文檔之中文版，以供參閱。</w:t>
      </w:r>
    </w:p>
    <w:p>
      <w:pPr>
        <w:autoSpaceDE w:val="0"/>
        <w:autoSpaceDN w:val="0"/>
        <w:adjustRightInd w:val="0"/>
        <w:rPr>
          <w:rFonts w:ascii="宋体" w:hAnsi="宋体"/>
          <w:color w:val="231F20"/>
          <w:kern w:val="0"/>
          <w:szCs w:val="21"/>
        </w:rPr>
      </w:pPr>
    </w:p>
    <w:p>
      <w:pPr>
        <w:autoSpaceDE w:val="0"/>
        <w:autoSpaceDN w:val="0"/>
        <w:adjustRightInd w:val="0"/>
        <w:rPr>
          <w:rFonts w:ascii="宋体" w:hAnsi="宋体"/>
          <w:color w:val="231F20"/>
          <w:kern w:val="0"/>
          <w:szCs w:val="21"/>
        </w:rPr>
      </w:pPr>
    </w:p>
    <w:p>
      <w:pPr>
        <w:autoSpaceDE w:val="0"/>
        <w:autoSpaceDN w:val="0"/>
        <w:adjustRightInd w:val="0"/>
        <w:ind w:right="420"/>
        <w:jc w:val="center"/>
        <w:rPr>
          <w:rFonts w:ascii="宋体" w:hAnsi="宋体"/>
          <w:color w:val="231F20"/>
          <w:kern w:val="0"/>
          <w:szCs w:val="21"/>
          <w:lang w:eastAsia="zh-TW"/>
        </w:rPr>
      </w:pPr>
      <w:r>
        <w:rPr>
          <w:rFonts w:ascii="宋体" w:hAnsi="宋体" w:eastAsia="PMingLiU"/>
          <w:color w:val="231F20"/>
          <w:kern w:val="0"/>
          <w:szCs w:val="21"/>
          <w:lang w:eastAsia="zh-TW"/>
        </w:rPr>
        <w:t xml:space="preserve">                                                       </w:t>
      </w:r>
      <w:r>
        <w:rPr>
          <w:rFonts w:hint="eastAsia" w:ascii="宋体" w:hAnsi="宋体" w:eastAsia="PMingLiU"/>
          <w:color w:val="231F20"/>
          <w:kern w:val="0"/>
          <w:szCs w:val="21"/>
          <w:lang w:eastAsia="zh-TW"/>
        </w:rPr>
        <w:t>承董事會命</w:t>
      </w:r>
    </w:p>
    <w:p>
      <w:pPr>
        <w:autoSpaceDE w:val="0"/>
        <w:autoSpaceDN w:val="0"/>
        <w:adjustRightInd w:val="0"/>
        <w:ind w:right="315"/>
        <w:jc w:val="right"/>
        <w:rPr>
          <w:rFonts w:ascii="宋体" w:hAnsi="宋体"/>
          <w:color w:val="231F20"/>
          <w:kern w:val="0"/>
          <w:szCs w:val="21"/>
          <w:lang w:eastAsia="zh-TW"/>
        </w:rPr>
      </w:pPr>
      <w:r>
        <w:rPr>
          <w:rFonts w:hint="eastAsia" w:ascii="宋体" w:hAnsi="宋体" w:eastAsia="PMingLiU"/>
          <w:color w:val="231F20"/>
          <w:kern w:val="0"/>
          <w:szCs w:val="21"/>
          <w:lang w:eastAsia="zh-TW"/>
        </w:rPr>
        <w:t>山東新華製藥股份有限公司</w:t>
      </w:r>
    </w:p>
    <w:p>
      <w:pPr>
        <w:autoSpaceDE w:val="0"/>
        <w:autoSpaceDN w:val="0"/>
        <w:adjustRightInd w:val="0"/>
        <w:ind w:right="420" w:firstLine="6405" w:firstLineChars="3050"/>
        <w:rPr>
          <w:rFonts w:ascii="宋体" w:hAnsi="宋体"/>
          <w:color w:val="231F20"/>
          <w:kern w:val="0"/>
          <w:szCs w:val="21"/>
        </w:rPr>
      </w:pPr>
      <w:r>
        <w:rPr>
          <w:rFonts w:hint="eastAsia" w:ascii="宋体" w:hAnsi="宋体" w:eastAsia="PMingLiU"/>
          <w:color w:val="231F20"/>
          <w:kern w:val="0"/>
          <w:szCs w:val="21"/>
          <w:lang w:eastAsia="zh-TW"/>
        </w:rPr>
        <w:t>張代銘</w:t>
      </w:r>
    </w:p>
    <w:p>
      <w:pPr>
        <w:autoSpaceDE w:val="0"/>
        <w:autoSpaceDN w:val="0"/>
        <w:adjustRightInd w:val="0"/>
        <w:ind w:right="420" w:firstLine="6405" w:firstLineChars="3050"/>
        <w:rPr>
          <w:rFonts w:ascii="宋体" w:hAnsi="宋体"/>
          <w:color w:val="231F20"/>
          <w:kern w:val="0"/>
          <w:szCs w:val="21"/>
          <w:lang w:eastAsia="zh-TW"/>
        </w:rPr>
      </w:pPr>
      <w:r>
        <w:rPr>
          <w:rFonts w:hint="eastAsia" w:ascii="宋体" w:hAnsi="宋体" w:eastAsia="PMingLiU"/>
          <w:color w:val="231F20"/>
          <w:kern w:val="0"/>
          <w:szCs w:val="21"/>
          <w:lang w:eastAsia="zh-TW"/>
        </w:rPr>
        <w:t>董事長</w:t>
      </w:r>
    </w:p>
    <w:p>
      <w:pPr>
        <w:autoSpaceDE w:val="0"/>
        <w:autoSpaceDN w:val="0"/>
        <w:adjustRightInd w:val="0"/>
        <w:rPr>
          <w:rFonts w:ascii="宋体" w:hAnsi="宋体"/>
          <w:color w:val="231F20"/>
          <w:kern w:val="0"/>
          <w:szCs w:val="21"/>
          <w:lang w:eastAsia="zh-TW"/>
        </w:rPr>
      </w:pPr>
    </w:p>
    <w:p>
      <w:pPr>
        <w:autoSpaceDE w:val="0"/>
        <w:autoSpaceDN w:val="0"/>
        <w:adjustRightInd w:val="0"/>
        <w:rPr>
          <w:rFonts w:ascii="宋体" w:hAnsi="宋体"/>
          <w:color w:val="231F20"/>
          <w:kern w:val="0"/>
          <w:szCs w:val="21"/>
          <w:lang w:eastAsia="zh-TW"/>
        </w:rPr>
      </w:pPr>
      <w:r>
        <w:rPr>
          <w:rFonts w:hint="eastAsia" w:ascii="宋体" w:hAnsi="宋体" w:eastAsia="宋体"/>
          <w:color w:val="231F20"/>
          <w:kern w:val="0"/>
          <w:szCs w:val="21"/>
          <w:lang w:eastAsia="zh-TW"/>
        </w:rPr>
        <w:t>中國</w:t>
      </w: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淄博</w:t>
      </w: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二零一七年十</w:t>
      </w:r>
      <w:r>
        <w:rPr>
          <w:rFonts w:hint="eastAsia" w:ascii="宋体" w:hAnsi="宋体" w:eastAsia="宋体"/>
          <w:color w:val="231F20"/>
          <w:kern w:val="0"/>
          <w:szCs w:val="21"/>
          <w:lang w:eastAsia="zh-CN"/>
        </w:rPr>
        <w:t>二</w:t>
      </w:r>
      <w:r>
        <w:rPr>
          <w:rFonts w:hint="eastAsia" w:ascii="宋体" w:hAnsi="宋体" w:eastAsia="宋体"/>
          <w:color w:val="231F20"/>
          <w:kern w:val="0"/>
          <w:szCs w:val="21"/>
          <w:lang w:eastAsia="zh-TW"/>
        </w:rPr>
        <w:t>月</w:t>
      </w:r>
      <w:r>
        <w:rPr>
          <w:rFonts w:hint="eastAsia" w:ascii="宋体" w:hAnsi="宋体" w:eastAsia="宋体"/>
          <w:color w:val="231F20"/>
          <w:kern w:val="0"/>
          <w:szCs w:val="21"/>
          <w:lang w:eastAsia="zh-CN"/>
        </w:rPr>
        <w:t>二十二</w:t>
      </w:r>
      <w:r>
        <w:rPr>
          <w:rFonts w:hint="eastAsia" w:ascii="宋体" w:hAnsi="宋体" w:eastAsia="宋体"/>
          <w:color w:val="231F20"/>
          <w:kern w:val="0"/>
          <w:szCs w:val="21"/>
          <w:lang w:eastAsia="zh-TW"/>
        </w:rPr>
        <w:t>日</w:t>
      </w:r>
    </w:p>
    <w:p>
      <w:pPr>
        <w:autoSpaceDE w:val="0"/>
        <w:autoSpaceDN w:val="0"/>
        <w:adjustRightInd w:val="0"/>
        <w:rPr>
          <w:rFonts w:ascii="宋体" w:hAnsi="宋体"/>
          <w:color w:val="231F20"/>
          <w:kern w:val="0"/>
          <w:szCs w:val="21"/>
          <w:lang w:eastAsia="zh-TW"/>
        </w:rPr>
      </w:pPr>
    </w:p>
    <w:p>
      <w:pPr>
        <w:kinsoku w:val="0"/>
        <w:snapToGrid w:val="0"/>
        <w:rPr>
          <w:lang w:eastAsia="zh-TW"/>
        </w:rPr>
      </w:pPr>
      <w:r>
        <mc:AlternateContent>
          <mc:Choice Requires="wps">
            <w:drawing>
              <wp:anchor distT="0" distB="0" distL="114300" distR="114300" simplePos="0" relativeHeight="251658240" behindDoc="0" locked="0" layoutInCell="1" allowOverlap="1">
                <wp:simplePos x="0" y="0"/>
                <wp:positionH relativeFrom="column">
                  <wp:posOffset>5943600</wp:posOffset>
                </wp:positionH>
                <wp:positionV relativeFrom="paragraph">
                  <wp:posOffset>114300</wp:posOffset>
                </wp:positionV>
                <wp:extent cx="914400" cy="4572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9525">
                          <a:noFill/>
                          <a:miter/>
                        </a:ln>
                      </wps:spPr>
                      <wps:txbx>
                        <w:txbxContent>
                          <w:p>
                            <w:pPr>
                              <w:rPr>
                                <w:sz w:val="16"/>
                                <w:szCs w:val="16"/>
                              </w:rPr>
                            </w:pPr>
                          </w:p>
                        </w:txbxContent>
                      </wps:txbx>
                      <wps:bodyPr upright="1"/>
                    </wps:wsp>
                  </a:graphicData>
                </a:graphic>
              </wp:anchor>
            </w:drawing>
          </mc:Choice>
          <mc:Fallback>
            <w:pict>
              <v:shape id="文本框 2" o:spid="_x0000_s1026" o:spt="202" type="#_x0000_t202" style="position:absolute;left:0pt;margin-left:468pt;margin-top:9pt;height:36pt;width:72pt;z-index:251658240;mso-width-relative:page;mso-height-relative:page;" filled="f" stroked="f" coordsize="21600,21600" o:gfxdata="UEsDBAoAAAAAAIdO4kAAAAAAAAAAAAAAAAAEAAAAZHJzL1BLAwQUAAAACACHTuJAFLfAOdQAAAAK&#10;AQAADwAAAGRycy9kb3ducmV2LnhtbE1Py07DMBC8I/EP1iJxa+1SWqUhTg+gXkGUh8RtG2+TiHgd&#10;xW4T/p7tCU4zqxnNzhTbyXfqTENsA1tYzA0o4iq4lmsL72+7WQYqJmSHXWCy8EMRtuX1VYG5CyO/&#10;0nmfaiUhHHO00KTU51rHqiGPcR56YtGOYfCY5Bxq7QYcJdx3+s6YtfbYsnxosKfHhqrv/clb+Hg+&#10;fn3em5f6ya/6MUxGs99oa29vFuYBVKIp/ZnhUl+qQymdDuHELqrOwma5li1JhEzwYjCZEXYQSVCX&#10;hf4/ofwFUEsDBBQAAAAIAIdO4kCMFgjdnAEAABIDAAAOAAAAZHJzL2Uyb0RvYy54bWytUktu2zAQ&#10;3QfoHQjua8mG3aaC5QBFkG6CpkCSA9AUaREgOcSQseQLpDfoKpvuey6fI0PadYJ2F2TDz7zhm3lv&#10;uLwYnWVbhdGAb/l0UnOmvITO+E3L7++uPp5zFpPwnbDgVct3KvKL1Yez5RAaNYMebKeQEYmPzRBa&#10;3qcUmqqKsldOxAkE5QnUgE4kuuKm6lAMxO5sNavrT9UA2AUEqWKk6OUB5KvCr7WS6UbrqBKzLafe&#10;UlmxrOu8VqulaDYoQm/ksQ3xhi6cMJ6KnqguRRLsAc1/VM5IhAg6TSS4CrQ2UhUNpGZa/6PmthdB&#10;FS1kTgwnm+L70crv2x/ITEez48wLRyPa//q5f/qz//3IZtmeIcSGsm4D5aXxK4w59RiPFMyqR40u&#10;76SHEU5G707mqjExScEv0/m8JkQSNF98puFllurlccCYvilwLB9ajjS7YqnYXsd0SP2bkmt5uDLW&#10;Ulw01rOBCixmi/LgFeJMUnh4az1Vy2IOTedTGtcjgfm4hm5HAh8Cmk1P1YvEkk7GlzaPnyRP9vW9&#10;kL585dUz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FLfAOdQAAAAKAQAADwAAAAAAAAABACAAAAAi&#10;AAAAZHJzL2Rvd25yZXYueG1sUEsBAhQAFAAAAAgAh07iQIwWCN2cAQAAEgMAAA4AAAAAAAAAAQAg&#10;AAAAIwEAAGRycy9lMm9Eb2MueG1sUEsFBgAAAAAGAAYAWQEAADEFAAAAAA==&#10;">
                <v:fill on="f" focussize="0,0"/>
                <v:stroke on="f" joinstyle="miter"/>
                <v:imagedata o:title=""/>
                <o:lock v:ext="edit" aspectratio="f"/>
                <v:textbox>
                  <w:txbxContent>
                    <w:p>
                      <w:pPr>
                        <w:rPr>
                          <w:sz w:val="16"/>
                          <w:szCs w:val="16"/>
                        </w:rPr>
                      </w:pPr>
                    </w:p>
                  </w:txbxContent>
                </v:textbox>
              </v:shape>
            </w:pict>
          </mc:Fallback>
        </mc:AlternateContent>
      </w:r>
      <w:r>
        <w:rPr>
          <w:rFonts w:hint="eastAsia" w:eastAsia="PMingLiU"/>
          <w:lang w:eastAsia="zh-TW"/>
        </w:rPr>
        <w:t>於本公告日期，本公司董事會之成員如下：</w:t>
      </w:r>
    </w:p>
    <w:p>
      <w:pPr>
        <w:kinsoku w:val="0"/>
        <w:snapToGrid w:val="0"/>
        <w:rPr>
          <w:lang w:eastAsia="zh-TW"/>
        </w:rPr>
      </w:pPr>
    </w:p>
    <w:p>
      <w:pPr>
        <w:kinsoku w:val="0"/>
        <w:snapToGrid w:val="0"/>
        <w:rPr>
          <w:lang w:eastAsia="zh-TW"/>
        </w:rPr>
      </w:pPr>
    </w:p>
    <w:tbl>
      <w:tblPr>
        <w:tblStyle w:val="8"/>
        <w:tblW w:w="8522" w:type="dxa"/>
        <w:tblInd w:w="0" w:type="dxa"/>
        <w:tblLayout w:type="fixed"/>
        <w:tblCellMar>
          <w:top w:w="0" w:type="dxa"/>
          <w:left w:w="108" w:type="dxa"/>
          <w:bottom w:w="0" w:type="dxa"/>
          <w:right w:w="108" w:type="dxa"/>
        </w:tblCellMar>
      </w:tblPr>
      <w:tblGrid>
        <w:gridCol w:w="2840"/>
        <w:gridCol w:w="2841"/>
        <w:gridCol w:w="2841"/>
      </w:tblGrid>
      <w:tr>
        <w:tblPrEx>
          <w:tblLayout w:type="fixed"/>
          <w:tblCellMar>
            <w:top w:w="0" w:type="dxa"/>
            <w:left w:w="108" w:type="dxa"/>
            <w:bottom w:w="0" w:type="dxa"/>
            <w:right w:w="108" w:type="dxa"/>
          </w:tblCellMar>
        </w:tblPrEx>
        <w:tc>
          <w:tcPr>
            <w:tcW w:w="2840" w:type="dxa"/>
          </w:tcPr>
          <w:p>
            <w:pPr>
              <w:kinsoku w:val="0"/>
              <w:snapToGrid w:val="0"/>
            </w:pPr>
            <w:r>
              <w:rPr>
                <w:rFonts w:hint="eastAsia" w:eastAsia="PMingLiU"/>
                <w:lang w:eastAsia="zh-TW"/>
              </w:rPr>
              <w:t>執行董事</w:t>
            </w:r>
          </w:p>
        </w:tc>
        <w:tc>
          <w:tcPr>
            <w:tcW w:w="2841" w:type="dxa"/>
          </w:tcPr>
          <w:p>
            <w:pPr>
              <w:kinsoku w:val="0"/>
              <w:snapToGrid w:val="0"/>
            </w:pPr>
            <w:r>
              <w:rPr>
                <w:rFonts w:hint="eastAsia" w:eastAsia="PMingLiU"/>
                <w:lang w:eastAsia="zh-TW"/>
              </w:rPr>
              <w:t>非執行董事</w:t>
            </w:r>
          </w:p>
        </w:tc>
        <w:tc>
          <w:tcPr>
            <w:tcW w:w="2841" w:type="dxa"/>
          </w:tcPr>
          <w:p>
            <w:pPr>
              <w:kinsoku w:val="0"/>
              <w:snapToGrid w:val="0"/>
            </w:pPr>
            <w:r>
              <w:rPr>
                <w:rFonts w:hint="eastAsia" w:eastAsia="PMingLiU"/>
                <w:lang w:eastAsia="zh-TW"/>
              </w:rPr>
              <w:t>獨立非執行董事</w:t>
            </w:r>
          </w:p>
        </w:tc>
      </w:tr>
      <w:tr>
        <w:tblPrEx>
          <w:tblLayout w:type="fixed"/>
          <w:tblCellMar>
            <w:top w:w="0" w:type="dxa"/>
            <w:left w:w="108" w:type="dxa"/>
            <w:bottom w:w="0" w:type="dxa"/>
            <w:right w:w="108" w:type="dxa"/>
          </w:tblCellMar>
        </w:tblPrEx>
        <w:tc>
          <w:tcPr>
            <w:tcW w:w="2840" w:type="dxa"/>
          </w:tcPr>
          <w:p>
            <w:pPr>
              <w:kinsoku w:val="0"/>
              <w:snapToGrid w:val="0"/>
            </w:pPr>
            <w:r>
              <w:rPr>
                <w:rFonts w:hint="eastAsia" w:eastAsia="PMingLiU"/>
                <w:lang w:eastAsia="zh-TW"/>
              </w:rPr>
              <w:t>張代銘先生（董事長）</w:t>
            </w:r>
          </w:p>
        </w:tc>
        <w:tc>
          <w:tcPr>
            <w:tcW w:w="2841" w:type="dxa"/>
          </w:tcPr>
          <w:p>
            <w:pPr>
              <w:kinsoku w:val="0"/>
              <w:snapToGrid w:val="0"/>
            </w:pPr>
            <w:r>
              <w:rPr>
                <w:rFonts w:hint="eastAsia" w:eastAsia="PMingLiU"/>
                <w:lang w:eastAsia="zh-TW"/>
              </w:rPr>
              <w:t>任福龍先生</w:t>
            </w:r>
          </w:p>
        </w:tc>
        <w:tc>
          <w:tcPr>
            <w:tcW w:w="2841" w:type="dxa"/>
          </w:tcPr>
          <w:p>
            <w:pPr>
              <w:kinsoku w:val="0"/>
              <w:snapToGrid w:val="0"/>
            </w:pPr>
            <w:r>
              <w:rPr>
                <w:rFonts w:hint="eastAsia" w:eastAsia="PMingLiU"/>
                <w:lang w:eastAsia="zh-TW"/>
              </w:rPr>
              <w:t>杜冠華先生</w:t>
            </w:r>
          </w:p>
        </w:tc>
      </w:tr>
      <w:tr>
        <w:tblPrEx>
          <w:tblLayout w:type="fixed"/>
          <w:tblCellMar>
            <w:top w:w="0" w:type="dxa"/>
            <w:left w:w="108" w:type="dxa"/>
            <w:bottom w:w="0" w:type="dxa"/>
            <w:right w:w="108" w:type="dxa"/>
          </w:tblCellMar>
        </w:tblPrEx>
        <w:tc>
          <w:tcPr>
            <w:tcW w:w="2840" w:type="dxa"/>
          </w:tcPr>
          <w:p>
            <w:pPr>
              <w:kinsoku w:val="0"/>
              <w:snapToGrid w:val="0"/>
            </w:pPr>
            <w:r>
              <w:rPr>
                <w:rFonts w:hint="eastAsia" w:eastAsia="PMingLiU"/>
                <w:lang w:eastAsia="zh-TW"/>
              </w:rPr>
              <w:t>杜德平先生</w:t>
            </w:r>
          </w:p>
        </w:tc>
        <w:tc>
          <w:tcPr>
            <w:tcW w:w="2841" w:type="dxa"/>
          </w:tcPr>
          <w:p>
            <w:pPr>
              <w:kinsoku w:val="0"/>
              <w:snapToGrid w:val="0"/>
            </w:pPr>
            <w:r>
              <w:rPr>
                <w:rFonts w:hint="eastAsia" w:eastAsia="PMingLiU"/>
                <w:lang w:eastAsia="zh-TW"/>
              </w:rPr>
              <w:t>徐</w:t>
            </w:r>
            <w:r>
              <w:rPr>
                <w:rFonts w:eastAsia="PMingLiU"/>
                <w:lang w:eastAsia="zh-TW"/>
              </w:rPr>
              <w:t xml:space="preserve">  </w:t>
            </w:r>
            <w:r>
              <w:rPr>
                <w:rFonts w:hint="eastAsia" w:eastAsia="PMingLiU"/>
                <w:lang w:eastAsia="zh-TW"/>
              </w:rPr>
              <w:t>列先生</w:t>
            </w:r>
          </w:p>
        </w:tc>
        <w:tc>
          <w:tcPr>
            <w:tcW w:w="2841" w:type="dxa"/>
          </w:tcPr>
          <w:p>
            <w:pPr>
              <w:kinsoku w:val="0"/>
              <w:snapToGrid w:val="0"/>
            </w:pPr>
            <w:r>
              <w:rPr>
                <w:rFonts w:hint="eastAsia" w:eastAsia="PMingLiU"/>
                <w:lang w:eastAsia="zh-TW"/>
              </w:rPr>
              <w:t>李文明先生</w:t>
            </w:r>
          </w:p>
        </w:tc>
      </w:tr>
      <w:tr>
        <w:tblPrEx>
          <w:tblLayout w:type="fixed"/>
          <w:tblCellMar>
            <w:top w:w="0" w:type="dxa"/>
            <w:left w:w="108" w:type="dxa"/>
            <w:bottom w:w="0" w:type="dxa"/>
            <w:right w:w="108" w:type="dxa"/>
          </w:tblCellMar>
        </w:tblPrEx>
        <w:tc>
          <w:tcPr>
            <w:tcW w:w="2840" w:type="dxa"/>
          </w:tcPr>
          <w:p>
            <w:pPr>
              <w:kinsoku w:val="0"/>
              <w:snapToGrid w:val="0"/>
            </w:pPr>
          </w:p>
        </w:tc>
        <w:tc>
          <w:tcPr>
            <w:tcW w:w="2841" w:type="dxa"/>
          </w:tcPr>
          <w:p>
            <w:pPr>
              <w:kinsoku w:val="0"/>
              <w:snapToGrid w:val="0"/>
            </w:pPr>
            <w:r>
              <w:rPr>
                <w:rFonts w:hint="eastAsia" w:eastAsia="PMingLiU"/>
                <w:lang w:eastAsia="zh-TW"/>
              </w:rPr>
              <w:t>趙</w:t>
            </w:r>
            <w:r>
              <w:rPr>
                <w:rFonts w:eastAsia="PMingLiU"/>
                <w:lang w:eastAsia="zh-TW"/>
              </w:rPr>
              <w:t xml:space="preserve">  </w:t>
            </w:r>
            <w:r>
              <w:rPr>
                <w:rFonts w:hint="eastAsia" w:eastAsia="PMingLiU"/>
                <w:lang w:eastAsia="zh-TW"/>
              </w:rPr>
              <w:t>斌先生</w:t>
            </w:r>
          </w:p>
        </w:tc>
        <w:tc>
          <w:tcPr>
            <w:tcW w:w="2841" w:type="dxa"/>
          </w:tcPr>
          <w:p>
            <w:pPr>
              <w:kinsoku w:val="0"/>
              <w:snapToGrid w:val="0"/>
            </w:pPr>
            <w:r>
              <w:rPr>
                <w:rFonts w:hint="eastAsia" w:eastAsia="PMingLiU"/>
                <w:lang w:eastAsia="zh-TW"/>
              </w:rPr>
              <w:t>陳仲戟先生</w:t>
            </w:r>
          </w:p>
        </w:tc>
      </w:tr>
      <w:tr>
        <w:tblPrEx>
          <w:tblLayout w:type="fixed"/>
          <w:tblCellMar>
            <w:top w:w="0" w:type="dxa"/>
            <w:left w:w="108" w:type="dxa"/>
            <w:bottom w:w="0" w:type="dxa"/>
            <w:right w:w="108" w:type="dxa"/>
          </w:tblCellMar>
        </w:tblPrEx>
        <w:tc>
          <w:tcPr>
            <w:tcW w:w="2840" w:type="dxa"/>
          </w:tcPr>
          <w:p>
            <w:pPr>
              <w:kinsoku w:val="0"/>
              <w:snapToGrid w:val="0"/>
            </w:pPr>
          </w:p>
        </w:tc>
        <w:tc>
          <w:tcPr>
            <w:tcW w:w="2841" w:type="dxa"/>
          </w:tcPr>
          <w:p>
            <w:pPr>
              <w:kinsoku w:val="0"/>
              <w:snapToGrid w:val="0"/>
            </w:pPr>
          </w:p>
        </w:tc>
        <w:tc>
          <w:tcPr>
            <w:tcW w:w="2841" w:type="dxa"/>
          </w:tcPr>
          <w:p>
            <w:pPr>
              <w:kinsoku w:val="0"/>
              <w:snapToGrid w:val="0"/>
            </w:pPr>
          </w:p>
        </w:tc>
      </w:tr>
    </w:tbl>
    <w:p>
      <w:pPr/>
      <w:r>
        <w:br w:type="page"/>
      </w:r>
    </w:p>
    <w:p>
      <w:pPr>
        <w:spacing w:line="360" w:lineRule="exact"/>
        <w:jc w:val="center"/>
        <w:rPr>
          <w:rFonts w:hint="eastAsia" w:ascii="宋体"/>
          <w:sz w:val="24"/>
          <w:lang w:val="en-US"/>
        </w:rPr>
      </w:pPr>
      <w:r>
        <w:rPr>
          <w:rFonts w:hint="eastAsia" w:ascii="宋体" w:hAnsi="宋体"/>
          <w:sz w:val="21"/>
        </w:rPr>
        <w:t xml:space="preserve">证券简称：新华制药     </w:t>
      </w:r>
      <w:r>
        <w:rPr>
          <w:rFonts w:hint="eastAsia" w:ascii="宋体" w:hAnsi="宋体"/>
          <w:sz w:val="21"/>
          <w:lang w:val="en-US" w:eastAsia="zh-CN"/>
        </w:rPr>
        <w:t xml:space="preserve">  </w:t>
      </w:r>
      <w:r>
        <w:rPr>
          <w:rFonts w:hint="eastAsia" w:ascii="宋体" w:hAnsi="宋体"/>
          <w:sz w:val="21"/>
        </w:rPr>
        <w:t xml:space="preserve">     证券代码：000756 </w:t>
      </w:r>
      <w:r>
        <w:rPr>
          <w:rFonts w:hint="eastAsia" w:ascii="宋体" w:hAnsi="宋体"/>
          <w:sz w:val="21"/>
          <w:lang w:val="en-US" w:eastAsia="zh-CN"/>
        </w:rPr>
        <w:t xml:space="preserve">  </w:t>
      </w:r>
      <w:r>
        <w:rPr>
          <w:rFonts w:hint="eastAsia" w:ascii="宋体" w:hAnsi="宋体"/>
          <w:sz w:val="21"/>
        </w:rPr>
        <w:t xml:space="preserve">          编号：201</w:t>
      </w:r>
      <w:r>
        <w:rPr>
          <w:rFonts w:hint="eastAsia" w:ascii="宋体" w:hAnsi="宋体"/>
          <w:sz w:val="21"/>
          <w:lang w:val="en-US" w:eastAsia="zh-CN"/>
        </w:rPr>
        <w:t>7</w:t>
      </w:r>
      <w:r>
        <w:rPr>
          <w:rFonts w:hint="eastAsia" w:ascii="宋体" w:hAnsi="宋体"/>
          <w:sz w:val="21"/>
        </w:rPr>
        <w:t>-</w:t>
      </w:r>
      <w:r>
        <w:rPr>
          <w:rFonts w:hint="eastAsia" w:ascii="宋体" w:hAnsi="宋体"/>
          <w:sz w:val="21"/>
          <w:lang w:val="en-US" w:eastAsia="zh-CN"/>
        </w:rPr>
        <w:t>34</w:t>
      </w:r>
    </w:p>
    <w:p>
      <w:pPr>
        <w:spacing w:after="156" w:line="360" w:lineRule="exact"/>
        <w:jc w:val="center"/>
        <w:rPr>
          <w:rFonts w:hint="eastAsia" w:ascii="宋体"/>
          <w:b/>
          <w:sz w:val="24"/>
        </w:rPr>
      </w:pPr>
    </w:p>
    <w:p>
      <w:pPr>
        <w:spacing w:after="156" w:line="360" w:lineRule="exact"/>
        <w:jc w:val="center"/>
        <w:rPr>
          <w:rFonts w:hint="eastAsia" w:ascii="宋体"/>
          <w:b/>
          <w:sz w:val="24"/>
        </w:rPr>
      </w:pPr>
      <w:r>
        <w:rPr>
          <w:rFonts w:hint="eastAsia" w:ascii="宋体"/>
          <w:b/>
          <w:sz w:val="24"/>
        </w:rPr>
        <w:t>山东新华制药股份有限公司</w:t>
      </w:r>
    </w:p>
    <w:p>
      <w:pPr>
        <w:spacing w:after="156" w:line="360" w:lineRule="exact"/>
        <w:jc w:val="center"/>
        <w:rPr>
          <w:rFonts w:hint="eastAsia" w:ascii="宋体"/>
          <w:b/>
          <w:sz w:val="24"/>
        </w:rPr>
      </w:pPr>
      <w:r>
        <w:rPr>
          <w:rFonts w:hint="eastAsia" w:ascii="宋体"/>
          <w:b/>
          <w:sz w:val="24"/>
        </w:rPr>
        <w:t>第</w:t>
      </w:r>
      <w:r>
        <w:rPr>
          <w:rFonts w:hint="eastAsia" w:ascii="宋体"/>
          <w:b/>
          <w:sz w:val="24"/>
          <w:lang w:eastAsia="zh-CN"/>
        </w:rPr>
        <w:t>九</w:t>
      </w:r>
      <w:r>
        <w:rPr>
          <w:rFonts w:hint="eastAsia" w:ascii="宋体"/>
          <w:b/>
          <w:sz w:val="24"/>
        </w:rPr>
        <w:t>届董事会第一次会议</w:t>
      </w:r>
      <w:bookmarkStart w:id="0" w:name="_GoBack"/>
      <w:bookmarkEnd w:id="0"/>
      <w:r>
        <w:rPr>
          <w:rFonts w:hint="eastAsia" w:ascii="宋体"/>
          <w:b/>
          <w:sz w:val="24"/>
        </w:rPr>
        <w:t>决议公告</w:t>
      </w:r>
    </w:p>
    <w:p>
      <w:pPr>
        <w:spacing w:after="156" w:line="360" w:lineRule="exact"/>
        <w:ind w:left="146" w:leftChars="73" w:firstLine="480" w:firstLineChars="200"/>
        <w:jc w:val="both"/>
        <w:rPr>
          <w:rFonts w:hint="eastAsia" w:ascii="宋体"/>
          <w:sz w:val="24"/>
          <w:szCs w:val="24"/>
        </w:rPr>
      </w:pPr>
      <w:r>
        <w:rPr>
          <w:rFonts w:hint="eastAsia" w:ascii="宋体" w:hAnsi="宋体"/>
          <w:sz w:val="24"/>
          <w:szCs w:val="24"/>
        </w:rPr>
        <w:t>本公司及其董事会全体成员保证公告内容的真实、准确、完整，没有虚假记载、误导性陈述或重大遗漏。</w:t>
      </w:r>
    </w:p>
    <w:p>
      <w:pPr>
        <w:spacing w:before="100" w:beforeAutospacing="1" w:after="100" w:afterAutospacing="1" w:line="360" w:lineRule="exact"/>
        <w:ind w:firstLine="480" w:firstLineChars="200"/>
        <w:jc w:val="both"/>
        <w:rPr>
          <w:rFonts w:hint="eastAsia" w:ascii="宋体" w:hAnsi="宋体"/>
          <w:sz w:val="24"/>
          <w:szCs w:val="24"/>
        </w:rPr>
      </w:pPr>
      <w:r>
        <w:rPr>
          <w:rFonts w:hint="eastAsia" w:ascii="宋体" w:hAnsi="宋体"/>
          <w:sz w:val="24"/>
          <w:szCs w:val="24"/>
        </w:rPr>
        <w:t>山东新华制药股份有限公司（“本公司”）第</w:t>
      </w:r>
      <w:r>
        <w:rPr>
          <w:rFonts w:hint="eastAsia" w:ascii="宋体" w:hAnsi="宋体"/>
          <w:sz w:val="24"/>
          <w:szCs w:val="24"/>
          <w:lang w:eastAsia="zh-CN"/>
        </w:rPr>
        <w:t>九</w:t>
      </w:r>
      <w:r>
        <w:rPr>
          <w:rFonts w:hint="eastAsia" w:ascii="宋体" w:hAnsi="宋体"/>
          <w:sz w:val="24"/>
          <w:szCs w:val="24"/>
        </w:rPr>
        <w:t>届董事会第一次会议通知于201</w:t>
      </w:r>
      <w:r>
        <w:rPr>
          <w:rFonts w:hint="eastAsia" w:ascii="宋体" w:hAnsi="宋体"/>
          <w:sz w:val="24"/>
          <w:szCs w:val="24"/>
          <w:lang w:val="en-US" w:eastAsia="zh-CN"/>
        </w:rPr>
        <w:t>7</w:t>
      </w:r>
      <w:r>
        <w:rPr>
          <w:rFonts w:hint="eastAsia" w:ascii="宋体" w:hAnsi="宋体"/>
          <w:sz w:val="24"/>
          <w:szCs w:val="24"/>
        </w:rPr>
        <w:t>年12月8日发出，会议于201</w:t>
      </w:r>
      <w:r>
        <w:rPr>
          <w:rFonts w:hint="eastAsia" w:ascii="宋体" w:hAnsi="宋体"/>
          <w:sz w:val="24"/>
          <w:szCs w:val="24"/>
          <w:lang w:val="en-US" w:eastAsia="zh-CN"/>
        </w:rPr>
        <w:t>7</w:t>
      </w:r>
      <w:r>
        <w:rPr>
          <w:rFonts w:hint="eastAsia" w:ascii="宋体" w:hAnsi="宋体"/>
          <w:sz w:val="24"/>
          <w:szCs w:val="24"/>
        </w:rPr>
        <w:t>年12月22日在山东省淄博市高新区鲁泰大道1号本公司会议室召开，应到会董事</w:t>
      </w:r>
      <w:r>
        <w:rPr>
          <w:rFonts w:hint="eastAsia" w:ascii="宋体" w:hAnsi="宋体"/>
          <w:sz w:val="24"/>
          <w:szCs w:val="24"/>
          <w:lang w:val="en-US" w:eastAsia="zh-CN"/>
        </w:rPr>
        <w:t>8</w:t>
      </w:r>
      <w:r>
        <w:rPr>
          <w:rFonts w:hint="eastAsia" w:ascii="宋体" w:hAnsi="宋体"/>
          <w:sz w:val="24"/>
          <w:szCs w:val="24"/>
        </w:rPr>
        <w:t>名，实际出席会议</w:t>
      </w:r>
      <w:r>
        <w:rPr>
          <w:rFonts w:hint="eastAsia" w:ascii="宋体" w:hAnsi="宋体"/>
          <w:sz w:val="24"/>
          <w:szCs w:val="24"/>
          <w:lang w:val="en-US" w:eastAsia="zh-CN"/>
        </w:rPr>
        <w:t>8</w:t>
      </w:r>
      <w:r>
        <w:rPr>
          <w:rFonts w:hint="eastAsia" w:ascii="宋体" w:hAnsi="宋体"/>
          <w:sz w:val="24"/>
          <w:szCs w:val="24"/>
        </w:rPr>
        <w:t>名，会议由董事长张代铭主持，会议的召开符合</w:t>
      </w:r>
      <w:r>
        <w:rPr>
          <w:rFonts w:hint="eastAsia"/>
          <w:color w:val="000000"/>
          <w:sz w:val="24"/>
          <w:szCs w:val="24"/>
        </w:rPr>
        <w:t>有关法律、法规、规章和公司章程的规定</w:t>
      </w:r>
      <w:r>
        <w:rPr>
          <w:rFonts w:hint="eastAsia" w:ascii="宋体" w:hAnsi="宋体"/>
          <w:sz w:val="24"/>
          <w:szCs w:val="24"/>
        </w:rPr>
        <w:t>。</w:t>
      </w:r>
    </w:p>
    <w:p>
      <w:pPr>
        <w:spacing w:before="100" w:beforeAutospacing="1" w:after="100" w:afterAutospacing="1" w:line="360" w:lineRule="exact"/>
        <w:ind w:firstLine="480" w:firstLineChars="200"/>
        <w:jc w:val="both"/>
        <w:rPr>
          <w:rFonts w:hint="eastAsia" w:ascii="宋体" w:hAnsi="宋体"/>
          <w:sz w:val="24"/>
          <w:szCs w:val="24"/>
        </w:rPr>
      </w:pPr>
      <w:r>
        <w:rPr>
          <w:rFonts w:hint="eastAsia" w:ascii="宋体" w:hAnsi="宋体"/>
          <w:sz w:val="24"/>
          <w:szCs w:val="24"/>
        </w:rPr>
        <w:t>会议审议并通过了以下议案：</w:t>
      </w:r>
    </w:p>
    <w:p>
      <w:pPr>
        <w:numPr>
          <w:ilvl w:val="0"/>
          <w:numId w:val="1"/>
        </w:numPr>
        <w:tabs>
          <w:tab w:val="left" w:pos="880"/>
        </w:tabs>
        <w:spacing w:before="100" w:beforeAutospacing="1" w:after="100" w:afterAutospacing="1" w:line="360" w:lineRule="exact"/>
        <w:jc w:val="both"/>
        <w:rPr>
          <w:rFonts w:hint="eastAsia" w:ascii="宋体" w:hAnsi="宋体"/>
          <w:sz w:val="24"/>
          <w:szCs w:val="24"/>
        </w:rPr>
      </w:pPr>
      <w:r>
        <w:rPr>
          <w:rFonts w:hint="eastAsia" w:ascii="宋体" w:hAnsi="宋体"/>
          <w:sz w:val="24"/>
          <w:szCs w:val="24"/>
        </w:rPr>
        <w:t>选举张代铭先生（简历附后）为本公司第</w:t>
      </w:r>
      <w:r>
        <w:rPr>
          <w:rFonts w:hint="eastAsia" w:ascii="宋体" w:hAnsi="宋体"/>
          <w:sz w:val="24"/>
          <w:szCs w:val="24"/>
          <w:lang w:eastAsia="zh-CN"/>
        </w:rPr>
        <w:t>九</w:t>
      </w:r>
      <w:r>
        <w:rPr>
          <w:rFonts w:hint="eastAsia" w:ascii="宋体" w:hAnsi="宋体"/>
          <w:sz w:val="24"/>
          <w:szCs w:val="24"/>
        </w:rPr>
        <w:t>届董事会董事长；</w:t>
      </w:r>
    </w:p>
    <w:p>
      <w:pPr>
        <w:spacing w:before="50" w:after="120" w:afterLines="50" w:line="400" w:lineRule="exact"/>
        <w:ind w:firstLine="480" w:firstLineChars="200"/>
        <w:jc w:val="both"/>
        <w:rPr>
          <w:rFonts w:hint="eastAsia" w:ascii="宋体" w:hAnsi="宋体"/>
          <w:sz w:val="24"/>
          <w:szCs w:val="24"/>
        </w:rPr>
      </w:pPr>
      <w:r>
        <w:rPr>
          <w:rFonts w:hint="eastAsia" w:ascii="宋体" w:hAnsi="宋体"/>
          <w:sz w:val="24"/>
          <w:szCs w:val="24"/>
          <w:lang w:val="en-US" w:eastAsia="zh-CN"/>
        </w:rPr>
        <w:t>8</w:t>
      </w:r>
      <w:r>
        <w:rPr>
          <w:rFonts w:hint="eastAsia" w:ascii="宋体" w:hAnsi="宋体"/>
          <w:sz w:val="24"/>
          <w:szCs w:val="24"/>
        </w:rPr>
        <w:t>名董事赞成本议案，0票反对，0票弃权。</w:t>
      </w:r>
    </w:p>
    <w:p>
      <w:pPr>
        <w:numPr>
          <w:ilvl w:val="0"/>
          <w:numId w:val="1"/>
        </w:numPr>
        <w:tabs>
          <w:tab w:val="left" w:pos="880"/>
        </w:tabs>
        <w:spacing w:before="100" w:beforeAutospacing="1" w:after="100" w:afterAutospacing="1" w:line="360" w:lineRule="exact"/>
        <w:jc w:val="both"/>
        <w:rPr>
          <w:rFonts w:hint="eastAsia" w:ascii="宋体" w:hAnsi="宋体"/>
          <w:sz w:val="24"/>
          <w:szCs w:val="24"/>
        </w:rPr>
      </w:pPr>
      <w:r>
        <w:rPr>
          <w:rFonts w:hint="eastAsia" w:ascii="宋体" w:hAnsi="宋体"/>
          <w:sz w:val="24"/>
          <w:szCs w:val="24"/>
        </w:rPr>
        <w:t>选举本公司董事会专门委员会的成员；</w:t>
      </w:r>
    </w:p>
    <w:p>
      <w:pPr>
        <w:spacing w:line="460" w:lineRule="exact"/>
        <w:ind w:firstLine="480" w:firstLineChars="200"/>
        <w:rPr>
          <w:rFonts w:hint="eastAsia" w:ascii="宋体" w:hAnsi="宋体"/>
          <w:color w:val="000000"/>
          <w:sz w:val="24"/>
        </w:rPr>
      </w:pPr>
      <w:r>
        <w:rPr>
          <w:rFonts w:hint="eastAsia" w:ascii="宋体" w:hAnsi="宋体"/>
          <w:color w:val="000000"/>
          <w:sz w:val="24"/>
        </w:rPr>
        <w:t>1、战略发展委员会：</w:t>
      </w:r>
    </w:p>
    <w:p>
      <w:pPr>
        <w:spacing w:line="460" w:lineRule="exact"/>
        <w:ind w:firstLine="480" w:firstLineChars="200"/>
        <w:rPr>
          <w:rFonts w:hint="eastAsia" w:ascii="宋体" w:hAnsi="宋体"/>
          <w:color w:val="000000"/>
          <w:sz w:val="24"/>
        </w:rPr>
      </w:pPr>
      <w:r>
        <w:rPr>
          <w:rFonts w:hint="eastAsia" w:ascii="宋体" w:hAnsi="宋体"/>
          <w:color w:val="000000"/>
          <w:sz w:val="24"/>
        </w:rPr>
        <w:t>主任委员：张代铭</w:t>
      </w:r>
    </w:p>
    <w:p>
      <w:pPr>
        <w:spacing w:line="460" w:lineRule="exact"/>
        <w:ind w:firstLine="480" w:firstLineChars="200"/>
        <w:rPr>
          <w:rFonts w:hint="eastAsia" w:ascii="宋体" w:hAnsi="宋体"/>
          <w:color w:val="000000"/>
          <w:sz w:val="24"/>
        </w:rPr>
      </w:pPr>
      <w:r>
        <w:rPr>
          <w:rFonts w:hint="eastAsia" w:ascii="宋体" w:hAnsi="宋体"/>
          <w:color w:val="000000"/>
          <w:sz w:val="24"/>
        </w:rPr>
        <w:t>委员：任福龙、杜德平、徐列、赵斌、</w:t>
      </w:r>
      <w:r>
        <w:rPr>
          <w:rFonts w:hint="eastAsia" w:ascii="宋体" w:hAnsi="宋体"/>
          <w:color w:val="000000"/>
          <w:sz w:val="24"/>
          <w:lang w:eastAsia="zh-CN"/>
        </w:rPr>
        <w:t>杜冠华、李文明</w:t>
      </w:r>
    </w:p>
    <w:p>
      <w:pPr>
        <w:spacing w:line="460" w:lineRule="exact"/>
        <w:ind w:firstLine="480" w:firstLineChars="200"/>
        <w:rPr>
          <w:rFonts w:hint="eastAsia" w:ascii="宋体" w:hAnsi="宋体"/>
          <w:color w:val="000000"/>
          <w:sz w:val="24"/>
        </w:rPr>
      </w:pPr>
      <w:r>
        <w:rPr>
          <w:rFonts w:hint="eastAsia" w:ascii="宋体" w:hAnsi="宋体"/>
          <w:color w:val="000000"/>
          <w:sz w:val="24"/>
        </w:rPr>
        <w:t>2、提名委员会</w:t>
      </w:r>
    </w:p>
    <w:p>
      <w:pPr>
        <w:spacing w:line="460" w:lineRule="exact"/>
        <w:ind w:firstLine="480" w:firstLineChars="200"/>
        <w:rPr>
          <w:rFonts w:hint="eastAsia" w:ascii="宋体" w:hAnsi="宋体"/>
          <w:color w:val="000000"/>
          <w:sz w:val="24"/>
        </w:rPr>
      </w:pPr>
      <w:r>
        <w:rPr>
          <w:rFonts w:hint="eastAsia" w:ascii="宋体" w:hAnsi="宋体"/>
          <w:color w:val="000000"/>
          <w:sz w:val="24"/>
        </w:rPr>
        <w:t>主席：</w:t>
      </w:r>
      <w:r>
        <w:rPr>
          <w:rFonts w:hint="eastAsia" w:ascii="宋体" w:hAnsi="宋体"/>
          <w:color w:val="000000"/>
          <w:sz w:val="24"/>
          <w:lang w:eastAsia="zh-CN"/>
        </w:rPr>
        <w:t>杜冠华</w:t>
      </w:r>
    </w:p>
    <w:p>
      <w:pPr>
        <w:spacing w:line="460" w:lineRule="exact"/>
        <w:ind w:firstLine="480" w:firstLineChars="200"/>
        <w:rPr>
          <w:rFonts w:hint="eastAsia" w:ascii="宋体" w:hAnsi="宋体"/>
          <w:color w:val="000000"/>
          <w:sz w:val="24"/>
        </w:rPr>
      </w:pPr>
      <w:r>
        <w:rPr>
          <w:rFonts w:hint="eastAsia" w:ascii="宋体" w:hAnsi="宋体"/>
          <w:color w:val="000000"/>
          <w:sz w:val="24"/>
        </w:rPr>
        <w:t>委员：张代铭、杜德平</w:t>
      </w:r>
      <w:r>
        <w:rPr>
          <w:rFonts w:hint="eastAsia" w:ascii="宋体" w:hAnsi="宋体"/>
          <w:color w:val="000000"/>
          <w:sz w:val="24"/>
          <w:lang w:eastAsia="zh-CN"/>
        </w:rPr>
        <w:t>、李文明</w:t>
      </w:r>
    </w:p>
    <w:p>
      <w:pPr>
        <w:spacing w:line="460" w:lineRule="exact"/>
        <w:ind w:firstLine="480" w:firstLineChars="200"/>
        <w:rPr>
          <w:rFonts w:hint="eastAsia" w:ascii="宋体" w:hAnsi="宋体"/>
          <w:color w:val="000000"/>
          <w:sz w:val="24"/>
        </w:rPr>
      </w:pPr>
      <w:r>
        <w:rPr>
          <w:rFonts w:hint="eastAsia" w:ascii="宋体" w:hAnsi="宋体"/>
          <w:color w:val="000000"/>
          <w:sz w:val="24"/>
        </w:rPr>
        <w:t>3、薪酬委员会</w:t>
      </w:r>
    </w:p>
    <w:p>
      <w:pPr>
        <w:spacing w:line="460" w:lineRule="exact"/>
        <w:ind w:firstLine="480" w:firstLineChars="200"/>
        <w:rPr>
          <w:rFonts w:hint="eastAsia" w:ascii="宋体" w:hAnsi="宋体"/>
          <w:color w:val="000000"/>
          <w:sz w:val="24"/>
        </w:rPr>
      </w:pPr>
      <w:r>
        <w:rPr>
          <w:rFonts w:hint="eastAsia" w:ascii="宋体" w:hAnsi="宋体"/>
          <w:color w:val="000000"/>
          <w:sz w:val="24"/>
        </w:rPr>
        <w:t>主席：</w:t>
      </w:r>
      <w:r>
        <w:rPr>
          <w:rFonts w:hint="eastAsia" w:ascii="宋体" w:hAnsi="宋体"/>
          <w:color w:val="000000"/>
          <w:sz w:val="24"/>
          <w:lang w:eastAsia="zh-CN"/>
        </w:rPr>
        <w:t>李文明</w:t>
      </w:r>
    </w:p>
    <w:p>
      <w:pPr>
        <w:spacing w:line="460" w:lineRule="exact"/>
        <w:ind w:firstLine="480" w:firstLineChars="200"/>
        <w:rPr>
          <w:rFonts w:hint="eastAsia" w:ascii="宋体" w:hAnsi="宋体"/>
          <w:color w:val="auto"/>
          <w:sz w:val="24"/>
        </w:rPr>
      </w:pPr>
      <w:r>
        <w:rPr>
          <w:rFonts w:hint="eastAsia" w:ascii="宋体" w:hAnsi="宋体"/>
          <w:color w:val="000000"/>
          <w:sz w:val="24"/>
        </w:rPr>
        <w:t>委员：</w:t>
      </w:r>
      <w:r>
        <w:rPr>
          <w:rFonts w:hint="eastAsia" w:ascii="宋体" w:hAnsi="宋体"/>
          <w:color w:val="auto"/>
          <w:sz w:val="24"/>
          <w:lang w:eastAsia="zh-CN"/>
        </w:rPr>
        <w:t>杜冠华、陈仲戟</w:t>
      </w:r>
    </w:p>
    <w:p>
      <w:pPr>
        <w:spacing w:line="460" w:lineRule="exact"/>
        <w:ind w:firstLine="480" w:firstLineChars="200"/>
        <w:rPr>
          <w:rFonts w:hint="eastAsia" w:ascii="宋体" w:hAnsi="宋体"/>
          <w:color w:val="000000"/>
          <w:sz w:val="24"/>
        </w:rPr>
      </w:pPr>
      <w:r>
        <w:rPr>
          <w:rFonts w:hint="eastAsia" w:ascii="宋体" w:hAnsi="宋体"/>
          <w:color w:val="000000"/>
          <w:sz w:val="24"/>
        </w:rPr>
        <w:t>4、独立审核委员会：</w:t>
      </w:r>
    </w:p>
    <w:p>
      <w:pPr>
        <w:spacing w:line="460" w:lineRule="exact"/>
        <w:ind w:firstLine="480" w:firstLineChars="200"/>
        <w:rPr>
          <w:rFonts w:hint="eastAsia" w:ascii="宋体" w:hAnsi="宋体"/>
          <w:color w:val="000000"/>
          <w:sz w:val="24"/>
        </w:rPr>
      </w:pPr>
      <w:r>
        <w:rPr>
          <w:rFonts w:hint="eastAsia" w:ascii="宋体" w:hAnsi="宋体"/>
          <w:color w:val="000000"/>
          <w:sz w:val="24"/>
        </w:rPr>
        <w:t>主任委员：陈仲戟</w:t>
      </w:r>
    </w:p>
    <w:p>
      <w:pPr>
        <w:spacing w:line="460" w:lineRule="exact"/>
        <w:ind w:firstLine="480" w:firstLineChars="200"/>
        <w:rPr>
          <w:rFonts w:hint="eastAsia" w:ascii="宋体" w:hAnsi="宋体"/>
          <w:color w:val="000000"/>
          <w:sz w:val="24"/>
        </w:rPr>
      </w:pPr>
      <w:r>
        <w:rPr>
          <w:rFonts w:hint="eastAsia" w:ascii="宋体" w:hAnsi="宋体"/>
          <w:color w:val="000000"/>
          <w:sz w:val="24"/>
        </w:rPr>
        <w:t>委员：</w:t>
      </w:r>
      <w:r>
        <w:rPr>
          <w:rFonts w:hint="eastAsia" w:ascii="宋体" w:hAnsi="宋体"/>
          <w:color w:val="000000"/>
          <w:sz w:val="24"/>
          <w:lang w:eastAsia="zh-CN"/>
        </w:rPr>
        <w:t>杜冠华、李文明</w:t>
      </w:r>
    </w:p>
    <w:p>
      <w:pPr>
        <w:spacing w:before="50" w:after="120" w:afterLines="50" w:line="400" w:lineRule="exact"/>
        <w:ind w:firstLine="480" w:firstLineChars="200"/>
        <w:jc w:val="both"/>
        <w:rPr>
          <w:rFonts w:hint="eastAsia" w:ascii="宋体" w:hAnsi="宋体"/>
          <w:sz w:val="24"/>
          <w:szCs w:val="24"/>
        </w:rPr>
      </w:pPr>
      <w:r>
        <w:rPr>
          <w:rFonts w:hint="eastAsia" w:ascii="宋体" w:hAnsi="宋体"/>
          <w:sz w:val="24"/>
          <w:szCs w:val="24"/>
          <w:lang w:val="en-US" w:eastAsia="zh-CN"/>
        </w:rPr>
        <w:t>8</w:t>
      </w:r>
      <w:r>
        <w:rPr>
          <w:rFonts w:hint="eastAsia" w:ascii="宋体" w:hAnsi="宋体"/>
          <w:sz w:val="24"/>
          <w:szCs w:val="24"/>
        </w:rPr>
        <w:t>名董事赞成本议案，0票反对，0票弃权。</w:t>
      </w:r>
    </w:p>
    <w:p>
      <w:pPr>
        <w:spacing w:before="100" w:beforeAutospacing="1" w:after="100" w:afterAutospacing="1" w:line="360" w:lineRule="exact"/>
        <w:ind w:left="480"/>
        <w:jc w:val="both"/>
        <w:rPr>
          <w:rFonts w:hint="eastAsia" w:ascii="宋体" w:hAnsi="宋体"/>
          <w:sz w:val="24"/>
          <w:szCs w:val="24"/>
        </w:rPr>
      </w:pPr>
    </w:p>
    <w:p>
      <w:pPr>
        <w:numPr>
          <w:ilvl w:val="0"/>
          <w:numId w:val="1"/>
        </w:numPr>
        <w:tabs>
          <w:tab w:val="left" w:pos="880"/>
        </w:tabs>
        <w:spacing w:before="100" w:beforeAutospacing="1" w:after="100" w:afterAutospacing="1" w:line="360" w:lineRule="exact"/>
        <w:jc w:val="both"/>
        <w:rPr>
          <w:rFonts w:hint="eastAsia" w:ascii="宋体" w:hAnsi="宋体"/>
          <w:sz w:val="24"/>
          <w:szCs w:val="24"/>
        </w:rPr>
      </w:pPr>
      <w:r>
        <w:rPr>
          <w:rFonts w:hint="eastAsia" w:ascii="宋体" w:hAnsi="宋体"/>
          <w:sz w:val="24"/>
          <w:szCs w:val="24"/>
        </w:rPr>
        <w:t>聘任杜德平先生（简历附后）为本公司总经理，聘期三年；</w:t>
      </w:r>
    </w:p>
    <w:p>
      <w:pPr>
        <w:spacing w:before="50" w:after="120" w:afterLines="50" w:line="400" w:lineRule="exact"/>
        <w:ind w:firstLine="480" w:firstLineChars="200"/>
        <w:jc w:val="both"/>
        <w:rPr>
          <w:rFonts w:hint="eastAsia" w:ascii="宋体" w:hAnsi="宋体"/>
          <w:sz w:val="24"/>
          <w:szCs w:val="24"/>
        </w:rPr>
      </w:pPr>
      <w:r>
        <w:rPr>
          <w:rFonts w:hint="eastAsia" w:ascii="宋体" w:hAnsi="宋体"/>
          <w:sz w:val="24"/>
          <w:szCs w:val="24"/>
          <w:lang w:val="en-US" w:eastAsia="zh-CN"/>
        </w:rPr>
        <w:t>8</w:t>
      </w:r>
      <w:r>
        <w:rPr>
          <w:rFonts w:hint="eastAsia" w:ascii="宋体" w:hAnsi="宋体"/>
          <w:sz w:val="24"/>
          <w:szCs w:val="24"/>
        </w:rPr>
        <w:t>名董事赞成本议案，0票反对，0票弃权。</w:t>
      </w:r>
    </w:p>
    <w:p>
      <w:pPr>
        <w:numPr>
          <w:ilvl w:val="0"/>
          <w:numId w:val="1"/>
        </w:numPr>
        <w:tabs>
          <w:tab w:val="left" w:pos="880"/>
        </w:tabs>
        <w:spacing w:before="100" w:beforeAutospacing="1" w:after="100" w:afterAutospacing="1" w:line="360" w:lineRule="exact"/>
        <w:jc w:val="both"/>
        <w:rPr>
          <w:rFonts w:hint="eastAsia"/>
          <w:sz w:val="24"/>
          <w:szCs w:val="24"/>
        </w:rPr>
      </w:pPr>
      <w:r>
        <w:rPr>
          <w:rFonts w:hint="eastAsia" w:ascii="宋体" w:hAnsi="宋体"/>
          <w:sz w:val="24"/>
          <w:szCs w:val="24"/>
        </w:rPr>
        <w:t>聘任曹长求先生（简历附后）为本公司董事会秘书，聘期三年；</w:t>
      </w:r>
    </w:p>
    <w:p>
      <w:pPr>
        <w:spacing w:before="50" w:after="120" w:afterLines="50" w:line="400" w:lineRule="exact"/>
        <w:ind w:firstLine="480" w:firstLineChars="200"/>
        <w:jc w:val="both"/>
        <w:rPr>
          <w:rFonts w:hint="eastAsia" w:ascii="宋体" w:hAnsi="宋体"/>
          <w:sz w:val="24"/>
          <w:szCs w:val="24"/>
        </w:rPr>
      </w:pPr>
      <w:r>
        <w:rPr>
          <w:rFonts w:hint="eastAsia" w:ascii="宋体" w:hAnsi="宋体"/>
          <w:sz w:val="24"/>
          <w:szCs w:val="24"/>
          <w:lang w:val="en-US" w:eastAsia="zh-CN"/>
        </w:rPr>
        <w:t>8</w:t>
      </w:r>
      <w:r>
        <w:rPr>
          <w:rFonts w:hint="eastAsia" w:ascii="宋体" w:hAnsi="宋体"/>
          <w:sz w:val="24"/>
          <w:szCs w:val="24"/>
        </w:rPr>
        <w:t>名董事赞成本议案，0票反对，0票弃权。</w:t>
      </w:r>
    </w:p>
    <w:p>
      <w:pPr>
        <w:spacing w:before="100" w:beforeAutospacing="1" w:after="100" w:afterAutospacing="1" w:line="360" w:lineRule="exact"/>
        <w:ind w:firstLine="480" w:firstLineChars="200"/>
        <w:jc w:val="both"/>
        <w:rPr>
          <w:rFonts w:hint="eastAsia" w:hAnsi="宋体"/>
          <w:sz w:val="24"/>
          <w:szCs w:val="24"/>
        </w:rPr>
      </w:pPr>
      <w:r>
        <w:rPr>
          <w:rFonts w:hint="eastAsia" w:ascii="宋体" w:hAnsi="宋体"/>
          <w:sz w:val="24"/>
          <w:szCs w:val="24"/>
        </w:rPr>
        <w:t>五、聘任王小龙先生、</w:t>
      </w:r>
      <w:r>
        <w:rPr>
          <w:rFonts w:hint="eastAsia" w:hAnsi="宋体"/>
          <w:sz w:val="24"/>
          <w:szCs w:val="24"/>
        </w:rPr>
        <w:t>窦学杰先生、杜德清先生、贺同庆先生</w:t>
      </w:r>
      <w:r>
        <w:rPr>
          <w:rFonts w:hint="eastAsia" w:hAnsi="宋体"/>
          <w:sz w:val="24"/>
          <w:szCs w:val="24"/>
          <w:lang w:eastAsia="zh-CN"/>
        </w:rPr>
        <w:t>、郑忠辉先生</w:t>
      </w:r>
      <w:r>
        <w:rPr>
          <w:rFonts w:hint="eastAsia" w:hAnsi="宋体"/>
          <w:sz w:val="24"/>
          <w:szCs w:val="24"/>
        </w:rPr>
        <w:t>（简历附后）为本公司副总经理，聘期三年；聘任</w:t>
      </w:r>
      <w:r>
        <w:rPr>
          <w:rFonts w:hint="eastAsia" w:ascii="宋体" w:hAnsi="宋体"/>
          <w:sz w:val="24"/>
          <w:szCs w:val="24"/>
        </w:rPr>
        <w:t>侯宁先生（简历附后）为本公司财务负责人，</w:t>
      </w:r>
      <w:r>
        <w:rPr>
          <w:rFonts w:hint="eastAsia" w:hAnsi="宋体"/>
          <w:sz w:val="24"/>
          <w:szCs w:val="24"/>
        </w:rPr>
        <w:t>聘期三年。</w:t>
      </w:r>
    </w:p>
    <w:p>
      <w:pPr>
        <w:spacing w:before="50" w:after="120" w:afterLines="50" w:line="400" w:lineRule="exact"/>
        <w:ind w:firstLine="480" w:firstLineChars="200"/>
        <w:jc w:val="both"/>
        <w:rPr>
          <w:rFonts w:hint="eastAsia" w:ascii="宋体" w:hAnsi="宋体"/>
          <w:sz w:val="24"/>
          <w:szCs w:val="24"/>
        </w:rPr>
      </w:pPr>
      <w:r>
        <w:rPr>
          <w:rFonts w:hint="eastAsia" w:ascii="宋体" w:hAnsi="宋体"/>
          <w:sz w:val="24"/>
          <w:szCs w:val="24"/>
          <w:lang w:val="en-US" w:eastAsia="zh-CN"/>
        </w:rPr>
        <w:t>8</w:t>
      </w:r>
      <w:r>
        <w:rPr>
          <w:rFonts w:hint="eastAsia" w:ascii="宋体" w:hAnsi="宋体"/>
          <w:sz w:val="24"/>
          <w:szCs w:val="24"/>
        </w:rPr>
        <w:t>名董事赞成本议案，0票反对，0票弃权。</w:t>
      </w:r>
    </w:p>
    <w:p>
      <w:pPr>
        <w:spacing w:before="100" w:beforeAutospacing="1" w:after="100" w:afterAutospacing="1" w:line="360" w:lineRule="exact"/>
        <w:ind w:firstLine="420"/>
        <w:jc w:val="both"/>
        <w:rPr>
          <w:rFonts w:hint="eastAsia" w:hAnsi="宋体"/>
          <w:sz w:val="24"/>
          <w:szCs w:val="24"/>
        </w:rPr>
      </w:pPr>
      <w:r>
        <w:rPr>
          <w:rFonts w:hAnsi="宋体"/>
          <w:sz w:val="24"/>
          <w:szCs w:val="24"/>
        </w:rPr>
        <w:t>公司独立董事</w:t>
      </w:r>
      <w:r>
        <w:rPr>
          <w:rFonts w:hint="eastAsia" w:hAnsi="宋体"/>
          <w:sz w:val="24"/>
          <w:szCs w:val="24"/>
          <w:lang w:eastAsia="zh-CN"/>
        </w:rPr>
        <w:t>杜冠华</w:t>
      </w:r>
      <w:r>
        <w:rPr>
          <w:rFonts w:hAnsi="宋体"/>
          <w:sz w:val="24"/>
          <w:szCs w:val="24"/>
        </w:rPr>
        <w:t>先生</w:t>
      </w:r>
      <w:r>
        <w:rPr>
          <w:rFonts w:hint="eastAsia" w:hAnsi="宋体"/>
          <w:sz w:val="24"/>
          <w:szCs w:val="24"/>
        </w:rPr>
        <w:t>、</w:t>
      </w:r>
      <w:r>
        <w:rPr>
          <w:rFonts w:hint="eastAsia" w:hAnsi="宋体"/>
          <w:sz w:val="24"/>
          <w:szCs w:val="24"/>
          <w:lang w:eastAsia="zh-CN"/>
        </w:rPr>
        <w:t>李文明先生、</w:t>
      </w:r>
      <w:r>
        <w:rPr>
          <w:rFonts w:hint="eastAsia" w:hAnsi="宋体"/>
          <w:sz w:val="24"/>
          <w:szCs w:val="24"/>
        </w:rPr>
        <w:t>陈仲戟</w:t>
      </w:r>
      <w:r>
        <w:rPr>
          <w:rFonts w:hAnsi="宋体"/>
          <w:sz w:val="24"/>
          <w:szCs w:val="24"/>
        </w:rPr>
        <w:t>先生依据</w:t>
      </w:r>
      <w:r>
        <w:rPr>
          <w:rFonts w:hint="eastAsia" w:hAnsi="宋体"/>
          <w:sz w:val="24"/>
          <w:szCs w:val="24"/>
        </w:rPr>
        <w:t>《公司法》、《公司章程》等</w:t>
      </w:r>
      <w:r>
        <w:rPr>
          <w:rFonts w:hAnsi="宋体"/>
          <w:sz w:val="24"/>
          <w:szCs w:val="24"/>
        </w:rPr>
        <w:t>有关规定，</w:t>
      </w:r>
      <w:r>
        <w:rPr>
          <w:rFonts w:hint="eastAsia" w:hAnsi="宋体"/>
          <w:sz w:val="24"/>
          <w:szCs w:val="24"/>
        </w:rPr>
        <w:t>审阅</w:t>
      </w:r>
      <w:r>
        <w:rPr>
          <w:rFonts w:hAnsi="宋体"/>
          <w:sz w:val="24"/>
          <w:szCs w:val="24"/>
        </w:rPr>
        <w:t>公司提供的有关资料，发表了同意董事会聘任</w:t>
      </w:r>
      <w:r>
        <w:rPr>
          <w:rFonts w:hint="eastAsia" w:hAnsi="宋体"/>
          <w:sz w:val="24"/>
          <w:szCs w:val="24"/>
        </w:rPr>
        <w:t>上述</w:t>
      </w:r>
      <w:r>
        <w:rPr>
          <w:rFonts w:hAnsi="宋体"/>
          <w:sz w:val="24"/>
          <w:szCs w:val="24"/>
        </w:rPr>
        <w:t>公司</w:t>
      </w:r>
      <w:r>
        <w:rPr>
          <w:rFonts w:hint="eastAsia" w:hAnsi="宋体"/>
          <w:sz w:val="24"/>
          <w:szCs w:val="24"/>
        </w:rPr>
        <w:t>高级管理人员</w:t>
      </w:r>
      <w:r>
        <w:rPr>
          <w:rFonts w:hAnsi="宋体"/>
          <w:sz w:val="24"/>
          <w:szCs w:val="24"/>
        </w:rPr>
        <w:t>的意见。</w:t>
      </w:r>
    </w:p>
    <w:p>
      <w:pPr>
        <w:spacing w:before="100" w:beforeAutospacing="1" w:after="100" w:afterAutospacing="1" w:line="360" w:lineRule="exact"/>
        <w:ind w:firstLine="420"/>
        <w:jc w:val="both"/>
        <w:rPr>
          <w:rFonts w:hint="eastAsia" w:hAnsi="宋体"/>
          <w:sz w:val="24"/>
          <w:szCs w:val="24"/>
        </w:rPr>
      </w:pP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简历：</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张代铭先生，5</w:t>
      </w:r>
      <w:r>
        <w:rPr>
          <w:rFonts w:hint="eastAsia" w:hAnsi="宋体"/>
          <w:sz w:val="24"/>
          <w:szCs w:val="24"/>
          <w:lang w:val="en-US" w:eastAsia="zh-CN"/>
        </w:rPr>
        <w:t>5</w:t>
      </w:r>
      <w:r>
        <w:rPr>
          <w:rFonts w:hint="eastAsia" w:hAnsi="宋体"/>
          <w:sz w:val="24"/>
          <w:szCs w:val="24"/>
        </w:rPr>
        <w:t>岁，高级经济师，毕业于青岛科技大学有机化工专业，上海财经大学经济学硕士。1987 年到山东新华制药厂工作，历任车间技术员，计划统计处综合计划员，国际贸易部副经理、经理，本公司副总经理。现任本公司董事长，山东新华医药集团有限责任公司董事长，山东新华制药进出口有限责任公司执行董事，山东新华制药（欧洲）有限公司董事长，淄博新华—中西制药有限责任公司董事长，淄博新华-百利高制药有限公司董事长，</w:t>
      </w:r>
      <w:r>
        <w:rPr>
          <w:rFonts w:hint="eastAsia" w:hAnsi="宋体"/>
          <w:sz w:val="24"/>
          <w:szCs w:val="24"/>
          <w:lang w:val="zh-CN"/>
        </w:rPr>
        <w:t>新华（淄博）置业有限公司董事长，</w:t>
      </w:r>
      <w:r>
        <w:rPr>
          <w:rFonts w:hint="eastAsia" w:hAnsi="宋体"/>
          <w:sz w:val="24"/>
          <w:szCs w:val="24"/>
        </w:rPr>
        <w:t>山东新华制药（美国）有限责任公司董事长</w:t>
      </w:r>
      <w:r>
        <w:rPr>
          <w:rFonts w:hint="eastAsia" w:hAnsi="宋体"/>
          <w:sz w:val="24"/>
          <w:szCs w:val="24"/>
          <w:lang w:eastAsia="zh-CN"/>
        </w:rPr>
        <w:t>、山东淄博新达制药有限公司董事长</w:t>
      </w:r>
      <w:r>
        <w:rPr>
          <w:rFonts w:hint="eastAsia" w:hAnsi="宋体"/>
          <w:sz w:val="24"/>
          <w:szCs w:val="24"/>
        </w:rPr>
        <w:t>。</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除上述披露外，张先生并无与本公司或本公司控股股东及实际控制人存在关联关系，张先生</w:t>
      </w:r>
      <w:r>
        <w:rPr>
          <w:rFonts w:hint="eastAsia" w:hAnsi="宋体"/>
          <w:sz w:val="24"/>
          <w:szCs w:val="24"/>
          <w:lang w:eastAsia="zh-CN"/>
        </w:rPr>
        <w:t>持有</w:t>
      </w:r>
      <w:r>
        <w:rPr>
          <w:rFonts w:hint="eastAsia" w:hAnsi="宋体"/>
          <w:sz w:val="24"/>
          <w:szCs w:val="24"/>
        </w:rPr>
        <w:t>本公司</w:t>
      </w:r>
      <w:r>
        <w:rPr>
          <w:rFonts w:hint="eastAsia" w:hAnsi="宋体"/>
          <w:sz w:val="24"/>
          <w:szCs w:val="24"/>
          <w:lang w:val="en-US" w:eastAsia="zh-CN"/>
        </w:rPr>
        <w:t>11,900股A股</w:t>
      </w:r>
      <w:r>
        <w:rPr>
          <w:rFonts w:hint="eastAsia" w:hAnsi="宋体"/>
          <w:sz w:val="24"/>
          <w:szCs w:val="24"/>
        </w:rPr>
        <w:t>股份，</w:t>
      </w:r>
      <w:r>
        <w:rPr>
          <w:rFonts w:hint="eastAsia" w:hAnsi="宋体"/>
          <w:sz w:val="24"/>
          <w:szCs w:val="24"/>
          <w:lang w:eastAsia="zh-CN"/>
        </w:rPr>
        <w:t>张先生参与新华制药第一期员工持股计划，对应认购股份数量134,5</w:t>
      </w:r>
      <w:r>
        <w:rPr>
          <w:rFonts w:hint="eastAsia" w:hAnsi="宋体"/>
          <w:sz w:val="24"/>
          <w:szCs w:val="24"/>
        </w:rPr>
        <w:t>29</w:t>
      </w:r>
      <w:r>
        <w:rPr>
          <w:rFonts w:hint="eastAsia" w:hAnsi="宋体"/>
          <w:sz w:val="24"/>
          <w:szCs w:val="24"/>
          <w:lang w:eastAsia="zh-CN"/>
        </w:rPr>
        <w:t>股，没</w:t>
      </w:r>
      <w:r>
        <w:rPr>
          <w:rFonts w:hint="eastAsia" w:hAnsi="宋体"/>
          <w:sz w:val="24"/>
          <w:szCs w:val="24"/>
        </w:rPr>
        <w:t>有受过中国证监会及其它有关部门的处罚和证券交易所惩戒</w:t>
      </w:r>
      <w:r>
        <w:rPr>
          <w:rFonts w:hint="eastAsia" w:hAnsi="宋体"/>
          <w:sz w:val="24"/>
          <w:szCs w:val="24"/>
          <w:lang w:eastAsia="zh-CN"/>
        </w:rPr>
        <w:t>，不是失信被执行人</w:t>
      </w:r>
      <w:r>
        <w:rPr>
          <w:rFonts w:hint="eastAsia" w:hAnsi="宋体"/>
          <w:sz w:val="24"/>
          <w:szCs w:val="24"/>
        </w:rPr>
        <w:t>。</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杜德平先生，4</w:t>
      </w:r>
      <w:r>
        <w:rPr>
          <w:rFonts w:hint="eastAsia" w:hAnsi="宋体"/>
          <w:sz w:val="24"/>
          <w:szCs w:val="24"/>
          <w:lang w:val="en-US" w:eastAsia="zh-CN"/>
        </w:rPr>
        <w:t>8</w:t>
      </w:r>
      <w:r>
        <w:rPr>
          <w:rFonts w:hint="eastAsia" w:hAnsi="宋体"/>
          <w:sz w:val="24"/>
          <w:szCs w:val="24"/>
        </w:rPr>
        <w:t xml:space="preserve"> 岁，高级工程师，毕业于中国海洋大学化学专业，山东大学药物化学硕士。1991 年到山东新华制药厂工作，历任车间副主任、主任，总经理助理，副总经理。现任本公司董事、总经理,山东新华医药化工设计有限公司董事长，新华制药（寿光）有限公司董事长。 </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除上述披露外，杜先生并无与本公司或本公司控股股东及实际控制人存在关联关系，</w:t>
      </w:r>
      <w:r>
        <w:rPr>
          <w:rFonts w:hint="eastAsia" w:hAnsi="宋体"/>
          <w:sz w:val="24"/>
          <w:szCs w:val="24"/>
          <w:lang w:eastAsia="zh-CN"/>
        </w:rPr>
        <w:t>杜先生参与新华制药第一期员工持股计划，对应认购股份数量</w:t>
      </w:r>
      <w:r>
        <w:rPr>
          <w:rFonts w:hint="eastAsia" w:hAnsi="宋体"/>
          <w:sz w:val="24"/>
          <w:szCs w:val="24"/>
        </w:rPr>
        <w:t>116,591</w:t>
      </w:r>
      <w:r>
        <w:rPr>
          <w:rFonts w:hint="eastAsia" w:hAnsi="宋体"/>
          <w:sz w:val="24"/>
          <w:szCs w:val="24"/>
          <w:lang w:eastAsia="zh-CN"/>
        </w:rPr>
        <w:t>股，</w:t>
      </w:r>
      <w:r>
        <w:rPr>
          <w:rFonts w:hint="eastAsia" w:hAnsi="宋体"/>
          <w:sz w:val="24"/>
          <w:szCs w:val="24"/>
        </w:rPr>
        <w:t>没有受过中国证监会及其它有关部门的处罚和证券交易所惩戒</w:t>
      </w:r>
      <w:r>
        <w:rPr>
          <w:rFonts w:hint="eastAsia" w:hAnsi="宋体"/>
          <w:sz w:val="24"/>
          <w:szCs w:val="24"/>
          <w:lang w:eastAsia="zh-CN"/>
        </w:rPr>
        <w:t>，不是失信被执行人</w:t>
      </w:r>
      <w:r>
        <w:rPr>
          <w:rFonts w:hint="eastAsia" w:hAnsi="宋体"/>
          <w:sz w:val="24"/>
          <w:szCs w:val="24"/>
        </w:rPr>
        <w:t>。</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王小龙先生，5</w:t>
      </w:r>
      <w:r>
        <w:rPr>
          <w:rFonts w:hint="eastAsia" w:hAnsi="宋体"/>
          <w:sz w:val="24"/>
          <w:szCs w:val="24"/>
          <w:lang w:val="en-US" w:eastAsia="zh-CN"/>
        </w:rPr>
        <w:t>3</w:t>
      </w:r>
      <w:r>
        <w:rPr>
          <w:rFonts w:hint="eastAsia" w:hAnsi="宋体"/>
          <w:sz w:val="24"/>
          <w:szCs w:val="24"/>
        </w:rPr>
        <w:t xml:space="preserve"> 岁，高级工程师，毕业于山东工业大学自动化专业，1988 年到山东新华制药厂工作，历任电气车间副主任、主任，机械分厂厂长，本公司副总经理，山东新华医药集团有限责任公司副总经理。现任本公司副总经理，山东新华机电工程有限公司</w:t>
      </w:r>
      <w:r>
        <w:rPr>
          <w:rFonts w:hint="eastAsia" w:hAnsi="宋体"/>
          <w:sz w:val="24"/>
          <w:szCs w:val="24"/>
          <w:lang w:eastAsia="zh-CN"/>
        </w:rPr>
        <w:t>执行董事</w:t>
      </w:r>
      <w:r>
        <w:rPr>
          <w:rFonts w:hint="eastAsia" w:hAnsi="宋体"/>
          <w:sz w:val="24"/>
          <w:szCs w:val="24"/>
        </w:rPr>
        <w:t>。</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除上述披露外，王小龙先生并无与本公司或本公司控股股东及实际控制人存在关联关系，王先生</w:t>
      </w:r>
      <w:r>
        <w:rPr>
          <w:rFonts w:hint="eastAsia" w:hAnsi="宋体"/>
          <w:sz w:val="24"/>
          <w:szCs w:val="24"/>
          <w:lang w:eastAsia="zh-CN"/>
        </w:rPr>
        <w:t>参与新华制药第一期员工持股计划，对应认购股份数量</w:t>
      </w:r>
      <w:r>
        <w:rPr>
          <w:rFonts w:hint="eastAsia" w:hAnsi="宋体"/>
          <w:sz w:val="24"/>
          <w:szCs w:val="24"/>
          <w:lang w:val="en-US" w:eastAsia="zh-CN"/>
        </w:rPr>
        <w:t>62,780</w:t>
      </w:r>
      <w:r>
        <w:rPr>
          <w:rFonts w:hint="eastAsia" w:hAnsi="宋体"/>
          <w:sz w:val="24"/>
          <w:szCs w:val="24"/>
          <w:lang w:eastAsia="zh-CN"/>
        </w:rPr>
        <w:t>股，没</w:t>
      </w:r>
      <w:r>
        <w:rPr>
          <w:rFonts w:hint="eastAsia" w:hAnsi="宋体"/>
          <w:sz w:val="24"/>
          <w:szCs w:val="24"/>
        </w:rPr>
        <w:t>有受过中国证监会及其它有关部门的处罚和证券交易所惩戒</w:t>
      </w:r>
      <w:r>
        <w:rPr>
          <w:rFonts w:hint="eastAsia" w:hAnsi="宋体"/>
          <w:sz w:val="24"/>
          <w:szCs w:val="24"/>
          <w:lang w:eastAsia="zh-CN"/>
        </w:rPr>
        <w:t>，不是失信被执行人</w:t>
      </w:r>
      <w:r>
        <w:rPr>
          <w:rFonts w:hint="eastAsia" w:hAnsi="宋体"/>
          <w:sz w:val="24"/>
          <w:szCs w:val="24"/>
        </w:rPr>
        <w:t>。</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 xml:space="preserve"> 窦学杰先生，5</w:t>
      </w:r>
      <w:r>
        <w:rPr>
          <w:rFonts w:hint="eastAsia" w:hAnsi="宋体"/>
          <w:sz w:val="24"/>
          <w:szCs w:val="24"/>
          <w:lang w:val="en-US" w:eastAsia="zh-CN"/>
        </w:rPr>
        <w:t>8</w:t>
      </w:r>
      <w:r>
        <w:rPr>
          <w:rFonts w:hint="eastAsia" w:hAnsi="宋体"/>
          <w:sz w:val="24"/>
          <w:szCs w:val="24"/>
        </w:rPr>
        <w:t xml:space="preserve"> 岁，研究员，毕业于山东医学院药学专业，山东大学药物化学硕士。1982 年到山东新华制药厂工作，历任质监处科长、副处长、处长，质量技术保证部经理，本公司副总工程师兼质量技术保证部经理，质量总监。现任本公司副总经理。 </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除上述披露外，窦学杰先生并无与本公司或本公司控股股东及实际控制人存在关联关系，窦先生</w:t>
      </w:r>
      <w:r>
        <w:rPr>
          <w:rFonts w:hint="eastAsia" w:hAnsi="宋体"/>
          <w:sz w:val="24"/>
          <w:szCs w:val="24"/>
          <w:lang w:eastAsia="zh-CN"/>
        </w:rPr>
        <w:t>参与新华制药第一期员工持股计划，对应认购股份数量</w:t>
      </w:r>
      <w:r>
        <w:rPr>
          <w:rFonts w:hint="eastAsia" w:hAnsi="宋体"/>
          <w:sz w:val="24"/>
          <w:szCs w:val="24"/>
          <w:lang w:val="en-US" w:eastAsia="zh-CN"/>
        </w:rPr>
        <w:t>26,905</w:t>
      </w:r>
      <w:r>
        <w:rPr>
          <w:rFonts w:hint="eastAsia" w:hAnsi="宋体"/>
          <w:sz w:val="24"/>
          <w:szCs w:val="24"/>
          <w:lang w:eastAsia="zh-CN"/>
        </w:rPr>
        <w:t>股，没</w:t>
      </w:r>
      <w:r>
        <w:rPr>
          <w:rFonts w:hint="eastAsia" w:hAnsi="宋体"/>
          <w:sz w:val="24"/>
          <w:szCs w:val="24"/>
        </w:rPr>
        <w:t>有受过中国证监会及其它有关部门的处罚和证券交易所惩戒</w:t>
      </w:r>
      <w:r>
        <w:rPr>
          <w:rFonts w:hint="eastAsia" w:hAnsi="宋体"/>
          <w:sz w:val="24"/>
          <w:szCs w:val="24"/>
          <w:lang w:eastAsia="zh-CN"/>
        </w:rPr>
        <w:t>，不是失信被执行人</w:t>
      </w:r>
      <w:r>
        <w:rPr>
          <w:rFonts w:hint="eastAsia" w:hAnsi="宋体"/>
          <w:sz w:val="24"/>
          <w:szCs w:val="24"/>
        </w:rPr>
        <w:t>。</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杜德清先生，5</w:t>
      </w:r>
      <w:r>
        <w:rPr>
          <w:rFonts w:hint="eastAsia" w:hAnsi="宋体"/>
          <w:sz w:val="24"/>
          <w:szCs w:val="24"/>
          <w:lang w:val="en-US" w:eastAsia="zh-CN"/>
        </w:rPr>
        <w:t>3</w:t>
      </w:r>
      <w:r>
        <w:rPr>
          <w:rFonts w:hint="eastAsia" w:hAnsi="宋体"/>
          <w:sz w:val="24"/>
          <w:szCs w:val="24"/>
        </w:rPr>
        <w:t>岁，高级工程师，毕业于青岛科技大学有机化工专业，武汉理工大学工商管理及青岛科技大学化学工程双硕士</w:t>
      </w:r>
      <w:r>
        <w:rPr>
          <w:rFonts w:hint="eastAsia" w:hAnsi="宋体"/>
          <w:sz w:val="24"/>
          <w:szCs w:val="24"/>
          <w:lang w:eastAsia="zh-CN"/>
        </w:rPr>
        <w:t>，北京理工大学化学工程与技术学科工学博士</w:t>
      </w:r>
      <w:r>
        <w:rPr>
          <w:rFonts w:hint="eastAsia" w:hAnsi="宋体"/>
          <w:sz w:val="24"/>
          <w:szCs w:val="24"/>
        </w:rPr>
        <w:t xml:space="preserve">。1986 年到山东新华制药厂工作，历任调度处科长、副处长、处长，采购物控部经理，总经理助理。现任本公司副总经理。 </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除上述披露外，杜德清先生并无与本公司或本公司控股股东及实际控制人存在关联关系，杜先生</w:t>
      </w:r>
      <w:r>
        <w:rPr>
          <w:rFonts w:hint="eastAsia" w:hAnsi="宋体"/>
          <w:sz w:val="24"/>
          <w:szCs w:val="24"/>
          <w:lang w:eastAsia="zh-CN"/>
        </w:rPr>
        <w:t>参与新华制药第一期员工持股计划，对应认购股份数量</w:t>
      </w:r>
      <w:r>
        <w:rPr>
          <w:rFonts w:hint="eastAsia" w:hAnsi="宋体"/>
          <w:sz w:val="24"/>
          <w:szCs w:val="24"/>
          <w:lang w:val="en-US" w:eastAsia="zh-CN"/>
        </w:rPr>
        <w:t>26,905</w:t>
      </w:r>
      <w:r>
        <w:rPr>
          <w:rFonts w:hint="eastAsia" w:hAnsi="宋体"/>
          <w:sz w:val="24"/>
          <w:szCs w:val="24"/>
          <w:lang w:eastAsia="zh-CN"/>
        </w:rPr>
        <w:t>股，没</w:t>
      </w:r>
      <w:r>
        <w:rPr>
          <w:rFonts w:hint="eastAsia" w:hAnsi="宋体"/>
          <w:sz w:val="24"/>
          <w:szCs w:val="24"/>
        </w:rPr>
        <w:t>有受过中国证监会及其它有关部门的处罚和证券交易所惩戒</w:t>
      </w:r>
      <w:r>
        <w:rPr>
          <w:rFonts w:hint="eastAsia" w:hAnsi="宋体"/>
          <w:sz w:val="24"/>
          <w:szCs w:val="24"/>
          <w:lang w:eastAsia="zh-CN"/>
        </w:rPr>
        <w:t>，不是失信被执行人</w:t>
      </w:r>
      <w:r>
        <w:rPr>
          <w:rFonts w:hint="eastAsia" w:hAnsi="宋体"/>
          <w:sz w:val="24"/>
          <w:szCs w:val="24"/>
        </w:rPr>
        <w:t>。</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贺同庆先生，4</w:t>
      </w:r>
      <w:r>
        <w:rPr>
          <w:rFonts w:hint="eastAsia" w:hAnsi="宋体"/>
          <w:sz w:val="24"/>
          <w:szCs w:val="24"/>
          <w:lang w:val="en-US" w:eastAsia="zh-CN"/>
        </w:rPr>
        <w:t>8</w:t>
      </w:r>
      <w:r>
        <w:rPr>
          <w:rFonts w:hint="eastAsia" w:hAnsi="宋体"/>
          <w:sz w:val="24"/>
          <w:szCs w:val="24"/>
        </w:rPr>
        <w:t xml:space="preserve">岁，高级经济师，毕业于山东轻工业学院材料科学与工程专业,山东大学工商管理硕士。1991 年到山东新华制药厂工作，历任车间技术员、计划员，山东淄博新达制药有限公司销售部业务员、大区经理、新药部经理、营销总监，山东淄博新达制药有限公司总经理。现任本公司副总经理，山东新华医药贸易有限公司董事长，淄博新华大药店连锁有限公司执行董事，新华制药（高密）有限公司执行董事。 </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除上述披露外，贺同庆先生并无与本公司或本公司控股股东及实际控制人存在关联关系，贺先生</w:t>
      </w:r>
      <w:r>
        <w:rPr>
          <w:rFonts w:hint="eastAsia" w:hAnsi="宋体"/>
          <w:sz w:val="24"/>
          <w:szCs w:val="24"/>
          <w:lang w:eastAsia="zh-CN"/>
        </w:rPr>
        <w:t>参与新华制药第一期员工持股计划，对应认购股份数量</w:t>
      </w:r>
      <w:r>
        <w:rPr>
          <w:rFonts w:hint="eastAsia" w:hAnsi="宋体"/>
          <w:sz w:val="24"/>
          <w:szCs w:val="24"/>
          <w:lang w:val="en-US" w:eastAsia="zh-CN"/>
        </w:rPr>
        <w:t>89,686</w:t>
      </w:r>
      <w:r>
        <w:rPr>
          <w:rFonts w:hint="eastAsia" w:hAnsi="宋体"/>
          <w:sz w:val="24"/>
          <w:szCs w:val="24"/>
          <w:lang w:eastAsia="zh-CN"/>
        </w:rPr>
        <w:t>股，没</w:t>
      </w:r>
      <w:r>
        <w:rPr>
          <w:rFonts w:hint="eastAsia" w:hAnsi="宋体"/>
          <w:sz w:val="24"/>
          <w:szCs w:val="24"/>
        </w:rPr>
        <w:t>有受过中国证监会及其它有关部门的处罚和证券交易所惩戒</w:t>
      </w:r>
      <w:r>
        <w:rPr>
          <w:rFonts w:hint="eastAsia" w:hAnsi="宋体"/>
          <w:sz w:val="24"/>
          <w:szCs w:val="24"/>
          <w:lang w:eastAsia="zh-CN"/>
        </w:rPr>
        <w:t>，不是失信被执行人</w:t>
      </w:r>
      <w:r>
        <w:rPr>
          <w:rFonts w:hint="eastAsia" w:hAnsi="宋体"/>
          <w:sz w:val="24"/>
          <w:szCs w:val="24"/>
        </w:rPr>
        <w:t>。</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侯宁先生，4</w:t>
      </w:r>
      <w:r>
        <w:rPr>
          <w:rFonts w:hint="eastAsia" w:hAnsi="宋体"/>
          <w:sz w:val="24"/>
          <w:szCs w:val="24"/>
          <w:lang w:val="en-US" w:eastAsia="zh-CN"/>
        </w:rPr>
        <w:t>4</w:t>
      </w:r>
      <w:r>
        <w:rPr>
          <w:rFonts w:hint="eastAsia" w:hAnsi="宋体"/>
          <w:sz w:val="24"/>
          <w:szCs w:val="24"/>
        </w:rPr>
        <w:t xml:space="preserve">岁，香港浸会大学应用会计与金融理学硕士，高级会计师、高级经济师。曾任山东华鲁恒升集团审计处副处长，山东华鲁恒升化工股份有限公司审计部部长、技术开发中心投资部部长、市场部经理、财务部经理。现任本公司财务负责人，淄博新华-百利高制药有限公司董事，山东新华医药贸易有限公司董事。 </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除上述披露外，侯宁先生并无与本公司或本公司控股股东及实际控制人存在关联关系，侯先生</w:t>
      </w:r>
      <w:r>
        <w:rPr>
          <w:rFonts w:hint="eastAsia" w:hAnsi="宋体"/>
          <w:sz w:val="24"/>
          <w:szCs w:val="24"/>
          <w:lang w:eastAsia="zh-CN"/>
        </w:rPr>
        <w:t>参与新华制药第一期员工持股计划，对应认购股份数量</w:t>
      </w:r>
      <w:r>
        <w:rPr>
          <w:rFonts w:hint="eastAsia" w:hAnsi="宋体"/>
          <w:sz w:val="24"/>
          <w:szCs w:val="24"/>
          <w:lang w:val="en-US" w:eastAsia="zh-CN"/>
        </w:rPr>
        <w:t>89,686</w:t>
      </w:r>
      <w:r>
        <w:rPr>
          <w:rFonts w:hint="eastAsia" w:hAnsi="宋体"/>
          <w:sz w:val="24"/>
          <w:szCs w:val="24"/>
          <w:lang w:eastAsia="zh-CN"/>
        </w:rPr>
        <w:t>股，没</w:t>
      </w:r>
      <w:r>
        <w:rPr>
          <w:rFonts w:hint="eastAsia" w:hAnsi="宋体"/>
          <w:sz w:val="24"/>
          <w:szCs w:val="24"/>
        </w:rPr>
        <w:t>有受过中国证监会及其它有关部门的处罚和证券交易所惩戒</w:t>
      </w:r>
      <w:r>
        <w:rPr>
          <w:rFonts w:hint="eastAsia" w:hAnsi="宋体"/>
          <w:sz w:val="24"/>
          <w:szCs w:val="24"/>
          <w:lang w:eastAsia="zh-CN"/>
        </w:rPr>
        <w:t>，不是失信被执行人</w:t>
      </w:r>
      <w:r>
        <w:rPr>
          <w:rFonts w:hint="eastAsia" w:hAnsi="宋体"/>
          <w:sz w:val="24"/>
          <w:szCs w:val="24"/>
        </w:rPr>
        <w:t>。</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郑忠辉先生，46 岁，高级工程师，中国协和医科大学微生物与生化药学专业博士研究生。2005 年加入本公司，历任本公司研究院高级工程师、副院长，现任本公司</w:t>
      </w:r>
      <w:r>
        <w:rPr>
          <w:rFonts w:hint="eastAsia" w:hAnsi="宋体"/>
          <w:sz w:val="24"/>
          <w:szCs w:val="24"/>
          <w:lang w:eastAsia="zh-CN"/>
        </w:rPr>
        <w:t>副总经理、</w:t>
      </w:r>
      <w:r>
        <w:rPr>
          <w:rFonts w:hint="eastAsia" w:hAnsi="宋体"/>
          <w:sz w:val="24"/>
          <w:szCs w:val="24"/>
        </w:rPr>
        <w:t>研究院院长。</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除上述披露外，</w:t>
      </w:r>
      <w:r>
        <w:rPr>
          <w:rFonts w:hint="eastAsia" w:hAnsi="宋体"/>
          <w:sz w:val="24"/>
          <w:szCs w:val="24"/>
          <w:lang w:eastAsia="zh-CN"/>
        </w:rPr>
        <w:t>郑忠辉</w:t>
      </w:r>
      <w:r>
        <w:rPr>
          <w:rFonts w:hint="eastAsia" w:hAnsi="宋体"/>
          <w:sz w:val="24"/>
          <w:szCs w:val="24"/>
        </w:rPr>
        <w:t>先生并无与本公司或本公司控股股东及实际控制人存在关联关系，</w:t>
      </w:r>
      <w:r>
        <w:rPr>
          <w:rFonts w:hint="eastAsia" w:hAnsi="宋体"/>
          <w:sz w:val="24"/>
          <w:szCs w:val="24"/>
          <w:lang w:eastAsia="zh-CN"/>
        </w:rPr>
        <w:t>郑</w:t>
      </w:r>
      <w:r>
        <w:rPr>
          <w:rFonts w:hint="eastAsia" w:hAnsi="宋体"/>
          <w:sz w:val="24"/>
          <w:szCs w:val="24"/>
        </w:rPr>
        <w:t>先生</w:t>
      </w:r>
      <w:r>
        <w:rPr>
          <w:rFonts w:hint="eastAsia" w:hAnsi="宋体"/>
          <w:sz w:val="24"/>
          <w:szCs w:val="24"/>
          <w:lang w:eastAsia="zh-CN"/>
        </w:rPr>
        <w:t>参与新华制药第一期员工持股计划，对应认购股份数量</w:t>
      </w:r>
      <w:r>
        <w:rPr>
          <w:rFonts w:hint="eastAsia" w:hAnsi="宋体"/>
          <w:sz w:val="24"/>
          <w:szCs w:val="24"/>
          <w:lang w:val="en-US" w:eastAsia="zh-CN"/>
        </w:rPr>
        <w:t>17,937</w:t>
      </w:r>
      <w:r>
        <w:rPr>
          <w:rFonts w:hint="eastAsia" w:hAnsi="宋体"/>
          <w:sz w:val="24"/>
          <w:szCs w:val="24"/>
          <w:lang w:eastAsia="zh-CN"/>
        </w:rPr>
        <w:t>股，没</w:t>
      </w:r>
      <w:r>
        <w:rPr>
          <w:rFonts w:hint="eastAsia" w:hAnsi="宋体"/>
          <w:sz w:val="24"/>
          <w:szCs w:val="24"/>
        </w:rPr>
        <w:t>有受过中国证监会及其它有关部门的处罚和证券交易所惩戒</w:t>
      </w:r>
      <w:r>
        <w:rPr>
          <w:rFonts w:hint="eastAsia" w:hAnsi="宋体"/>
          <w:sz w:val="24"/>
          <w:szCs w:val="24"/>
          <w:lang w:eastAsia="zh-CN"/>
        </w:rPr>
        <w:t>，不是失信被执行人</w:t>
      </w:r>
      <w:r>
        <w:rPr>
          <w:rFonts w:hint="eastAsia" w:hAnsi="宋体"/>
          <w:sz w:val="24"/>
          <w:szCs w:val="24"/>
        </w:rPr>
        <w:t>。</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曹长求先生，4</w:t>
      </w:r>
      <w:r>
        <w:rPr>
          <w:rFonts w:hint="eastAsia" w:hAnsi="宋体"/>
          <w:sz w:val="24"/>
          <w:szCs w:val="24"/>
          <w:lang w:val="en-US" w:eastAsia="zh-CN"/>
        </w:rPr>
        <w:t>8</w:t>
      </w:r>
      <w:r>
        <w:rPr>
          <w:rFonts w:hint="eastAsia" w:hAnsi="宋体"/>
          <w:sz w:val="24"/>
          <w:szCs w:val="24"/>
        </w:rPr>
        <w:t>岁，高级经济师，毕业于中国海洋大学经济管理专业</w:t>
      </w:r>
      <w:r>
        <w:rPr>
          <w:rFonts w:hAnsi="宋体"/>
          <w:sz w:val="24"/>
          <w:szCs w:val="24"/>
        </w:rPr>
        <w:t xml:space="preserve">,  </w:t>
      </w:r>
      <w:r>
        <w:rPr>
          <w:rFonts w:hint="eastAsia" w:hAnsi="宋体"/>
          <w:sz w:val="24"/>
          <w:szCs w:val="24"/>
        </w:rPr>
        <w:t>1991年到山东新华制药厂工作，现任本公司董事会秘书。</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除上述披露外，曹长求先生并无与本公司或本公司控股股东及实际控制人存在关联关系，曹先生</w:t>
      </w:r>
      <w:r>
        <w:rPr>
          <w:rFonts w:hint="eastAsia" w:hAnsi="宋体"/>
          <w:sz w:val="24"/>
          <w:szCs w:val="24"/>
          <w:lang w:eastAsia="zh-CN"/>
        </w:rPr>
        <w:t>参与新华制药第一期员工持股计划，对应认购股份数量</w:t>
      </w:r>
      <w:r>
        <w:rPr>
          <w:rFonts w:hint="eastAsia" w:hAnsi="宋体"/>
          <w:sz w:val="24"/>
          <w:szCs w:val="24"/>
          <w:lang w:val="en-US" w:eastAsia="zh-CN"/>
        </w:rPr>
        <w:t>1,793</w:t>
      </w:r>
      <w:r>
        <w:rPr>
          <w:rFonts w:hint="eastAsia" w:hAnsi="宋体"/>
          <w:sz w:val="24"/>
          <w:szCs w:val="24"/>
          <w:lang w:eastAsia="zh-CN"/>
        </w:rPr>
        <w:t>股，没</w:t>
      </w:r>
      <w:r>
        <w:rPr>
          <w:rFonts w:hint="eastAsia" w:hAnsi="宋体"/>
          <w:sz w:val="24"/>
          <w:szCs w:val="24"/>
        </w:rPr>
        <w:t>有受过中国证监会及其它有关部门的处罚和证券交易所惩戒</w:t>
      </w:r>
      <w:r>
        <w:rPr>
          <w:rFonts w:hint="eastAsia" w:hAnsi="宋体"/>
          <w:sz w:val="24"/>
          <w:szCs w:val="24"/>
          <w:lang w:eastAsia="zh-CN"/>
        </w:rPr>
        <w:t>，不是失信被执行人</w:t>
      </w:r>
      <w:r>
        <w:rPr>
          <w:rFonts w:hint="eastAsia" w:hAnsi="宋体"/>
          <w:sz w:val="24"/>
          <w:szCs w:val="24"/>
        </w:rPr>
        <w:t>。</w:t>
      </w:r>
    </w:p>
    <w:p>
      <w:pPr>
        <w:spacing w:before="100" w:beforeAutospacing="1" w:after="100" w:afterAutospacing="1" w:line="360" w:lineRule="exact"/>
        <w:ind w:firstLine="420"/>
        <w:jc w:val="both"/>
        <w:rPr>
          <w:rFonts w:hint="eastAsia" w:hAnsi="宋体" w:eastAsia="宋体"/>
          <w:sz w:val="24"/>
          <w:szCs w:val="24"/>
          <w:lang w:eastAsia="zh-CN"/>
        </w:rPr>
      </w:pPr>
      <w:r>
        <w:rPr>
          <w:rFonts w:hint="eastAsia" w:hAnsi="宋体"/>
          <w:sz w:val="24"/>
          <w:szCs w:val="24"/>
          <w:lang w:eastAsia="zh-CN"/>
        </w:rPr>
        <w:t>特此公告</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 xml:space="preserve">       </w:t>
      </w:r>
      <w:r>
        <w:rPr>
          <w:rFonts w:hint="eastAsia" w:hAnsi="宋体"/>
          <w:sz w:val="24"/>
          <w:szCs w:val="24"/>
          <w:lang w:val="en-US" w:eastAsia="zh-CN"/>
        </w:rPr>
        <w:t xml:space="preserve">                    </w:t>
      </w:r>
      <w:r>
        <w:rPr>
          <w:rFonts w:hint="eastAsia" w:hAnsi="宋体"/>
          <w:sz w:val="24"/>
          <w:szCs w:val="24"/>
        </w:rPr>
        <w:t xml:space="preserve">  山东新华制药股份有限公司董事会</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lang w:val="en-US" w:eastAsia="zh-CN"/>
        </w:rPr>
        <w:t xml:space="preserve">                                      </w:t>
      </w:r>
      <w:r>
        <w:rPr>
          <w:rFonts w:hint="eastAsia" w:hAnsi="宋体"/>
          <w:sz w:val="24"/>
          <w:szCs w:val="24"/>
        </w:rPr>
        <w:t>201</w:t>
      </w:r>
      <w:r>
        <w:rPr>
          <w:rFonts w:hint="eastAsia" w:hAnsi="宋体"/>
          <w:sz w:val="24"/>
          <w:szCs w:val="24"/>
          <w:lang w:val="en-US" w:eastAsia="zh-CN"/>
        </w:rPr>
        <w:t>7</w:t>
      </w:r>
      <w:r>
        <w:rPr>
          <w:rFonts w:hint="eastAsia" w:hAnsi="宋体"/>
          <w:sz w:val="24"/>
          <w:szCs w:val="24"/>
        </w:rPr>
        <w:t>年12月22日</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br w:type="page"/>
      </w:r>
    </w:p>
    <w:p>
      <w:pPr>
        <w:rPr>
          <w:rFonts w:hint="eastAsia" w:ascii="宋体"/>
        </w:rPr>
      </w:pPr>
    </w:p>
    <w:p>
      <w:pPr>
        <w:jc w:val="center"/>
        <w:rPr>
          <w:rFonts w:hint="eastAsia" w:ascii="宋体" w:hAnsi="宋体"/>
          <w:sz w:val="21"/>
        </w:rPr>
      </w:pPr>
      <w:r>
        <w:rPr>
          <w:rFonts w:hint="eastAsia" w:ascii="宋体" w:hAnsi="宋体"/>
          <w:sz w:val="21"/>
        </w:rPr>
        <w:t>证券简称：新华制药          证券代码：000756          编号：201</w:t>
      </w:r>
      <w:r>
        <w:rPr>
          <w:rFonts w:hint="eastAsia" w:ascii="宋体" w:hAnsi="宋体"/>
          <w:sz w:val="21"/>
          <w:lang w:val="en-US" w:eastAsia="zh-CN"/>
        </w:rPr>
        <w:t>7</w:t>
      </w:r>
      <w:r>
        <w:rPr>
          <w:rFonts w:hint="eastAsia" w:ascii="宋体" w:hAnsi="宋体"/>
          <w:sz w:val="21"/>
        </w:rPr>
        <w:t>-</w:t>
      </w:r>
      <w:r>
        <w:rPr>
          <w:rFonts w:hint="eastAsia" w:ascii="宋体" w:hAnsi="宋体"/>
          <w:sz w:val="21"/>
          <w:lang w:val="en-US" w:eastAsia="zh-CN"/>
        </w:rPr>
        <w:t>35</w:t>
      </w:r>
    </w:p>
    <w:p>
      <w:pPr>
        <w:spacing w:after="156" w:line="400" w:lineRule="exact"/>
        <w:ind w:left="147"/>
        <w:rPr>
          <w:rFonts w:hint="eastAsia" w:ascii="宋体"/>
          <w:sz w:val="24"/>
        </w:rPr>
      </w:pPr>
    </w:p>
    <w:p>
      <w:pPr>
        <w:spacing w:after="156" w:line="400" w:lineRule="exact"/>
        <w:jc w:val="center"/>
        <w:rPr>
          <w:rFonts w:hint="eastAsia" w:ascii="宋体"/>
          <w:b/>
          <w:sz w:val="24"/>
        </w:rPr>
      </w:pPr>
      <w:r>
        <w:rPr>
          <w:rFonts w:hint="eastAsia" w:ascii="宋体"/>
          <w:b/>
          <w:sz w:val="24"/>
        </w:rPr>
        <w:t>山东新华制药股份有限公司</w:t>
      </w:r>
    </w:p>
    <w:p>
      <w:pPr>
        <w:spacing w:after="156" w:line="400" w:lineRule="exact"/>
        <w:jc w:val="center"/>
        <w:rPr>
          <w:rFonts w:hint="eastAsia" w:ascii="宋体"/>
          <w:b/>
          <w:sz w:val="24"/>
        </w:rPr>
      </w:pPr>
      <w:r>
        <w:rPr>
          <w:rFonts w:hint="eastAsia" w:ascii="宋体"/>
          <w:b/>
          <w:sz w:val="24"/>
        </w:rPr>
        <w:t>第</w:t>
      </w:r>
      <w:r>
        <w:rPr>
          <w:rFonts w:hint="eastAsia" w:ascii="宋体"/>
          <w:b/>
          <w:sz w:val="24"/>
          <w:lang w:eastAsia="zh-CN"/>
        </w:rPr>
        <w:t>九</w:t>
      </w:r>
      <w:r>
        <w:rPr>
          <w:rFonts w:hint="eastAsia" w:ascii="宋体"/>
          <w:b/>
          <w:sz w:val="24"/>
        </w:rPr>
        <w:t>届监事会第一次会议决议公告</w:t>
      </w:r>
    </w:p>
    <w:p>
      <w:pPr>
        <w:spacing w:after="156" w:line="400" w:lineRule="exact"/>
        <w:jc w:val="center"/>
        <w:rPr>
          <w:rFonts w:hint="eastAsia" w:ascii="宋体"/>
          <w:b/>
          <w:sz w:val="24"/>
        </w:rPr>
      </w:pPr>
    </w:p>
    <w:p>
      <w:pPr>
        <w:spacing w:after="156" w:line="400" w:lineRule="exact"/>
        <w:ind w:firstLine="480" w:firstLineChars="200"/>
        <w:jc w:val="both"/>
        <w:rPr>
          <w:rFonts w:hint="eastAsia" w:ascii="宋体" w:hAnsi="宋体"/>
          <w:sz w:val="24"/>
        </w:rPr>
      </w:pPr>
      <w:r>
        <w:rPr>
          <w:rFonts w:hint="eastAsia" w:ascii="宋体" w:hAnsi="宋体"/>
          <w:sz w:val="24"/>
        </w:rPr>
        <w:t>本公司及其监事会全体成员保证信息披露内容的真实、准确、完整，没有虚假记载、误导性陈述或重大遗漏。</w:t>
      </w:r>
    </w:p>
    <w:p>
      <w:pPr>
        <w:spacing w:after="156" w:line="400" w:lineRule="exact"/>
        <w:ind w:firstLine="480" w:firstLineChars="200"/>
        <w:jc w:val="both"/>
        <w:rPr>
          <w:rFonts w:hint="eastAsia" w:ascii="宋体" w:hAnsi="宋体"/>
          <w:sz w:val="24"/>
        </w:rPr>
      </w:pPr>
      <w:r>
        <w:rPr>
          <w:rFonts w:hint="eastAsia" w:ascii="宋体" w:hAnsi="宋体"/>
          <w:sz w:val="24"/>
        </w:rPr>
        <w:t>山东新华制药股份有限公司（“本公司”）第</w:t>
      </w:r>
      <w:r>
        <w:rPr>
          <w:rFonts w:hint="eastAsia" w:ascii="宋体" w:hAnsi="宋体"/>
          <w:sz w:val="24"/>
          <w:lang w:eastAsia="zh-CN"/>
        </w:rPr>
        <w:t>九</w:t>
      </w:r>
      <w:r>
        <w:rPr>
          <w:rFonts w:hint="eastAsia" w:ascii="宋体" w:hAnsi="宋体"/>
          <w:sz w:val="24"/>
        </w:rPr>
        <w:t>届监事会第一次会议通知于201</w:t>
      </w:r>
      <w:r>
        <w:rPr>
          <w:rFonts w:hint="eastAsia" w:ascii="宋体" w:hAnsi="宋体"/>
          <w:sz w:val="24"/>
          <w:lang w:val="en-US" w:eastAsia="zh-CN"/>
        </w:rPr>
        <w:t>7</w:t>
      </w:r>
      <w:r>
        <w:rPr>
          <w:rFonts w:hint="eastAsia" w:ascii="宋体" w:hAnsi="宋体"/>
          <w:sz w:val="24"/>
        </w:rPr>
        <w:t>年12月8日发出，会议于201</w:t>
      </w:r>
      <w:r>
        <w:rPr>
          <w:rFonts w:hint="eastAsia" w:ascii="宋体" w:hAnsi="宋体"/>
          <w:sz w:val="24"/>
          <w:lang w:val="en-US" w:eastAsia="zh-CN"/>
        </w:rPr>
        <w:t>7</w:t>
      </w:r>
      <w:r>
        <w:rPr>
          <w:rFonts w:hint="eastAsia" w:ascii="宋体" w:hAnsi="宋体"/>
          <w:sz w:val="24"/>
        </w:rPr>
        <w:t>年12月22日在山东省淄博市高新区鲁泰大道1号本公司会议室召开，应到会监事</w:t>
      </w:r>
      <w:r>
        <w:rPr>
          <w:rFonts w:hint="eastAsia" w:ascii="宋体" w:hAnsi="宋体"/>
          <w:sz w:val="24"/>
          <w:lang w:val="en-US" w:eastAsia="zh-CN"/>
        </w:rPr>
        <w:t>5</w:t>
      </w:r>
      <w:r>
        <w:rPr>
          <w:rFonts w:hint="eastAsia" w:ascii="宋体" w:hAnsi="宋体"/>
          <w:sz w:val="24"/>
        </w:rPr>
        <w:t>名，实到监事</w:t>
      </w:r>
      <w:r>
        <w:rPr>
          <w:rFonts w:hint="eastAsia" w:ascii="宋体" w:hAnsi="宋体"/>
          <w:sz w:val="24"/>
          <w:lang w:val="en-US" w:eastAsia="zh-CN"/>
        </w:rPr>
        <w:t>5</w:t>
      </w:r>
      <w:r>
        <w:rPr>
          <w:rFonts w:hint="eastAsia" w:ascii="宋体" w:hAnsi="宋体"/>
          <w:sz w:val="24"/>
        </w:rPr>
        <w:t>人。会议的召开符合</w:t>
      </w:r>
      <w:r>
        <w:rPr>
          <w:rFonts w:hint="eastAsia"/>
          <w:color w:val="000000"/>
          <w:sz w:val="24"/>
        </w:rPr>
        <w:t>有关法律、法规、规章和公司章程的规定</w:t>
      </w:r>
      <w:r>
        <w:rPr>
          <w:rFonts w:hint="eastAsia" w:ascii="宋体" w:hAnsi="宋体"/>
          <w:sz w:val="24"/>
        </w:rPr>
        <w:t>。</w:t>
      </w:r>
    </w:p>
    <w:p>
      <w:pPr>
        <w:spacing w:after="156" w:line="400" w:lineRule="exact"/>
        <w:ind w:firstLine="480" w:firstLineChars="200"/>
        <w:jc w:val="both"/>
        <w:rPr>
          <w:rFonts w:hint="eastAsia" w:ascii="宋体" w:hAnsi="宋体"/>
          <w:sz w:val="24"/>
        </w:rPr>
      </w:pPr>
      <w:r>
        <w:rPr>
          <w:rFonts w:hint="eastAsia" w:ascii="宋体" w:hAnsi="宋体"/>
          <w:sz w:val="24"/>
        </w:rPr>
        <w:t>会议审议并通过了以下议案：</w:t>
      </w:r>
    </w:p>
    <w:p>
      <w:pPr>
        <w:spacing w:after="156" w:line="400" w:lineRule="exact"/>
        <w:ind w:firstLine="480" w:firstLineChars="200"/>
        <w:jc w:val="both"/>
        <w:rPr>
          <w:rFonts w:hint="eastAsia" w:ascii="宋体"/>
          <w:sz w:val="24"/>
        </w:rPr>
      </w:pPr>
      <w:r>
        <w:rPr>
          <w:rFonts w:hint="eastAsia" w:ascii="宋体"/>
          <w:sz w:val="24"/>
        </w:rPr>
        <w:t>选举李天忠先生（简历附后）担任本公司第</w:t>
      </w:r>
      <w:r>
        <w:rPr>
          <w:rFonts w:hint="eastAsia" w:ascii="宋体"/>
          <w:sz w:val="24"/>
          <w:lang w:eastAsia="zh-CN"/>
        </w:rPr>
        <w:t>九</w:t>
      </w:r>
      <w:r>
        <w:rPr>
          <w:rFonts w:hint="eastAsia" w:ascii="宋体"/>
          <w:sz w:val="24"/>
        </w:rPr>
        <w:t>届监事会主席。</w:t>
      </w:r>
    </w:p>
    <w:p>
      <w:pPr>
        <w:spacing w:before="48" w:beforeLines="20" w:after="48" w:afterLines="20" w:line="400" w:lineRule="exact"/>
        <w:ind w:firstLine="480" w:firstLineChars="200"/>
        <w:jc w:val="both"/>
        <w:rPr>
          <w:rFonts w:hint="eastAsia"/>
          <w:sz w:val="24"/>
        </w:rPr>
      </w:pPr>
      <w:r>
        <w:rPr>
          <w:rFonts w:hint="eastAsia"/>
          <w:sz w:val="24"/>
          <w:lang w:val="en-US" w:eastAsia="zh-CN"/>
        </w:rPr>
        <w:t>5</w:t>
      </w:r>
      <w:r>
        <w:rPr>
          <w:rFonts w:hint="eastAsia"/>
          <w:sz w:val="24"/>
        </w:rPr>
        <w:t>票赞成本议案，</w:t>
      </w:r>
      <w:r>
        <w:rPr>
          <w:rFonts w:hint="eastAsia" w:ascii="宋体" w:hAnsi="宋体"/>
          <w:sz w:val="24"/>
        </w:rPr>
        <w:t>0票反对、0票弃权。</w:t>
      </w:r>
    </w:p>
    <w:p>
      <w:pPr>
        <w:spacing w:after="156" w:line="400" w:lineRule="exact"/>
        <w:ind w:firstLine="480" w:firstLineChars="200"/>
        <w:jc w:val="both"/>
        <w:rPr>
          <w:rFonts w:hint="eastAsia" w:ascii="宋体"/>
          <w:sz w:val="24"/>
          <w:lang w:eastAsia="zh-CN"/>
        </w:rPr>
      </w:pPr>
      <w:r>
        <w:rPr>
          <w:rFonts w:hint="eastAsia" w:ascii="宋体"/>
          <w:sz w:val="24"/>
          <w:lang w:eastAsia="zh-CN"/>
        </w:rPr>
        <w:t>李天忠先生，5</w:t>
      </w:r>
      <w:r>
        <w:rPr>
          <w:rFonts w:hint="eastAsia" w:ascii="宋体"/>
          <w:sz w:val="24"/>
          <w:lang w:val="en-US" w:eastAsia="zh-CN"/>
        </w:rPr>
        <w:t>5</w:t>
      </w:r>
      <w:r>
        <w:rPr>
          <w:rFonts w:hint="eastAsia" w:ascii="宋体"/>
          <w:sz w:val="24"/>
          <w:lang w:eastAsia="zh-CN"/>
        </w:rPr>
        <w:t>岁，高级工程师，1983年毕业于山东工学院工业自动化专业，同年到山东新华制药厂工作，历任电气车间工程师、车间主任、本公司贸易部经理、供销处处长、医药部经理、本公司董事，新华鲁抗药业集团有限责任公司总经理助理、董事、副总经理，山东新华医药集团有限责任公司董事、副总经理。李先生现任为本公司监事会主席，兼任山东新华医药集团有限责任公司副总经理。</w:t>
      </w:r>
    </w:p>
    <w:p>
      <w:pPr>
        <w:spacing w:after="156" w:line="400" w:lineRule="exact"/>
        <w:ind w:firstLine="480" w:firstLineChars="200"/>
        <w:jc w:val="both"/>
        <w:rPr>
          <w:rFonts w:hint="eastAsia" w:ascii="宋体"/>
          <w:sz w:val="24"/>
        </w:rPr>
      </w:pPr>
      <w:r>
        <w:rPr>
          <w:rFonts w:hint="eastAsia" w:ascii="宋体"/>
          <w:sz w:val="24"/>
        </w:rPr>
        <w:t>除上述披露外，</w:t>
      </w:r>
      <w:r>
        <w:rPr>
          <w:rFonts w:hint="eastAsia" w:ascii="宋体"/>
          <w:sz w:val="24"/>
          <w:lang w:eastAsia="zh-CN"/>
        </w:rPr>
        <w:t>李</w:t>
      </w:r>
      <w:r>
        <w:rPr>
          <w:rFonts w:hint="eastAsia" w:ascii="宋体"/>
          <w:sz w:val="24"/>
        </w:rPr>
        <w:t>先生并无与本公司或本公司控股股东及实际控制人存在关联关系，</w:t>
      </w:r>
      <w:r>
        <w:rPr>
          <w:rFonts w:hint="eastAsia" w:ascii="宋体"/>
          <w:sz w:val="24"/>
          <w:lang w:eastAsia="zh-CN"/>
        </w:rPr>
        <w:t>李</w:t>
      </w:r>
      <w:r>
        <w:rPr>
          <w:rFonts w:hint="eastAsia" w:ascii="宋体"/>
          <w:sz w:val="24"/>
        </w:rPr>
        <w:t>先生</w:t>
      </w:r>
      <w:r>
        <w:rPr>
          <w:rFonts w:hint="eastAsia" w:ascii="宋体"/>
          <w:sz w:val="24"/>
          <w:lang w:eastAsia="zh-CN"/>
        </w:rPr>
        <w:t>参与新华制药第一期员工持股计划，对应认购股份数量</w:t>
      </w:r>
      <w:r>
        <w:rPr>
          <w:rFonts w:hint="eastAsia" w:ascii="宋体"/>
          <w:sz w:val="24"/>
        </w:rPr>
        <w:t>71,748</w:t>
      </w:r>
      <w:r>
        <w:rPr>
          <w:rFonts w:hint="eastAsia" w:ascii="宋体"/>
          <w:sz w:val="24"/>
          <w:lang w:eastAsia="zh-CN"/>
        </w:rPr>
        <w:t>股</w:t>
      </w:r>
      <w:r>
        <w:rPr>
          <w:rFonts w:hint="eastAsia" w:ascii="宋体"/>
          <w:sz w:val="24"/>
        </w:rPr>
        <w:t>，没有受过中国证监会及其它有关部门的处罚和证券交易所惩戒</w:t>
      </w:r>
      <w:r>
        <w:rPr>
          <w:rFonts w:hint="eastAsia" w:ascii="宋体"/>
          <w:sz w:val="24"/>
          <w:lang w:eastAsia="zh-CN"/>
        </w:rPr>
        <w:t>，不是失信被执行人</w:t>
      </w:r>
      <w:r>
        <w:rPr>
          <w:rFonts w:hint="eastAsia" w:ascii="宋体"/>
          <w:sz w:val="24"/>
        </w:rPr>
        <w:t>。</w:t>
      </w:r>
    </w:p>
    <w:p>
      <w:pPr>
        <w:spacing w:after="156" w:line="400" w:lineRule="exact"/>
        <w:ind w:left="147" w:firstLine="960"/>
        <w:jc w:val="both"/>
        <w:rPr>
          <w:rFonts w:hint="eastAsia" w:ascii="宋体"/>
          <w:sz w:val="24"/>
        </w:rPr>
      </w:pPr>
      <w:r>
        <w:rPr>
          <w:rFonts w:hint="eastAsia" w:ascii="楷体_GB2312" w:eastAsia="楷体_GB2312"/>
          <w:sz w:val="24"/>
        </w:rPr>
        <w:t xml:space="preserve">          </w:t>
      </w:r>
      <w:r>
        <w:rPr>
          <w:rFonts w:hint="eastAsia" w:ascii="宋体"/>
          <w:sz w:val="24"/>
        </w:rPr>
        <w:t xml:space="preserve">  </w:t>
      </w:r>
    </w:p>
    <w:p>
      <w:pPr>
        <w:spacing w:after="156" w:line="400" w:lineRule="exact"/>
        <w:jc w:val="both"/>
        <w:rPr>
          <w:rFonts w:hint="eastAsia" w:ascii="宋体"/>
          <w:sz w:val="24"/>
        </w:rPr>
      </w:pPr>
      <w:r>
        <w:rPr>
          <w:rFonts w:hint="eastAsia" w:ascii="宋体"/>
          <w:sz w:val="24"/>
          <w:lang w:val="en-US" w:eastAsia="zh-CN"/>
        </w:rPr>
        <w:t xml:space="preserve">                                     </w:t>
      </w:r>
      <w:r>
        <w:rPr>
          <w:rFonts w:hint="eastAsia" w:ascii="宋体"/>
          <w:sz w:val="24"/>
        </w:rPr>
        <w:t>山东新华制药股份有限公司监事会</w:t>
      </w:r>
    </w:p>
    <w:p>
      <w:pPr>
        <w:pStyle w:val="2"/>
        <w:jc w:val="both"/>
        <w:rPr>
          <w:rFonts w:hint="eastAsia" w:hAnsi="宋体"/>
        </w:rPr>
      </w:pPr>
      <w:r>
        <w:rPr>
          <w:rFonts w:hint="eastAsia"/>
        </w:rPr>
        <w:t>201</w:t>
      </w:r>
      <w:r>
        <w:rPr>
          <w:rFonts w:hint="eastAsia"/>
          <w:lang w:val="en-US" w:eastAsia="zh-CN"/>
        </w:rPr>
        <w:t>7</w:t>
      </w:r>
      <w:r>
        <w:rPr>
          <w:rFonts w:hint="eastAsia"/>
        </w:rPr>
        <w:t>年12月22日</w:t>
      </w:r>
    </w:p>
    <w:p>
      <w:pPr>
        <w:spacing w:before="100" w:beforeAutospacing="1" w:after="100" w:afterAutospacing="1" w:line="360" w:lineRule="exact"/>
        <w:ind w:firstLine="420"/>
        <w:jc w:val="both"/>
        <w:rPr>
          <w:rFonts w:hint="eastAsia" w:hAnsi="宋体"/>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modern"/>
    <w:pitch w:val="default"/>
    <w:sig w:usb0="A00002FF" w:usb1="28CFFCFA" w:usb2="00000016" w:usb3="00000000" w:csb0="00100001" w:csb1="00000000"/>
  </w:font>
  <w:font w:name="黑体">
    <w:panose1 w:val="02010609060101010101"/>
    <w:charset w:val="86"/>
    <w:family w:val="modern"/>
    <w:pitch w:val="default"/>
    <w:sig w:usb0="800002BF" w:usb1="38CF7CFA" w:usb2="00000016" w:usb3="00000000" w:csb0="00040001" w:csb1="00000000"/>
  </w:font>
  <w:font w:name="PMingLiU">
    <w:panose1 w:val="02020500000000000000"/>
    <w:charset w:val="88"/>
    <w:family w:val="swiss"/>
    <w:pitch w:val="default"/>
    <w:sig w:usb0="A00002FF" w:usb1="28CFFCFA" w:usb2="00000016" w:usb3="00000000" w:csb0="00100001" w:csb1="00000000"/>
  </w:font>
  <w:font w:name="黑体">
    <w:panose1 w:val="02010609060101010101"/>
    <w:charset w:val="86"/>
    <w:family w:val="swiss"/>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楷体_GB2312">
    <w:altName w:val="楷体"/>
    <w:panose1 w:val="02010609030101010101"/>
    <w:charset w:val="86"/>
    <w:family w:val="decorative"/>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PMingLiU">
    <w:panose1 w:val="02020500000000000000"/>
    <w:charset w:val="88"/>
    <w:family w:val="decorative"/>
    <w:pitch w:val="default"/>
    <w:sig w:usb0="A00002FF" w:usb1="28CFFCFA" w:usb2="00000016" w:usb3="00000000" w:csb0="00100001" w:csb1="00000000"/>
  </w:font>
  <w:font w:name="黑体">
    <w:panose1 w:val="02010609060101010101"/>
    <w:charset w:val="86"/>
    <w:family w:val="decorative"/>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黑体">
    <w:panose1 w:val="02010609060101010101"/>
    <w:charset w:val="86"/>
    <w:family w:val="roma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LinePrinter">
    <w:altName w:val="MS Gothic"/>
    <w:panose1 w:val="00000000000000000000"/>
    <w:charset w:val="00"/>
    <w:family w:val="decorative"/>
    <w:pitch w:val="default"/>
    <w:sig w:usb0="00000000" w:usb1="00000000" w:usb2="00000000" w:usb3="00000000" w:csb0="00000001" w:csb1="00000000"/>
  </w:font>
  <w:font w:name="MS Gothic">
    <w:panose1 w:val="020B0609070205080204"/>
    <w:charset w:val="80"/>
    <w:family w:val="auto"/>
    <w:pitch w:val="default"/>
    <w:sig w:usb0="E00002FF" w:usb1="6AC7FDFB" w:usb2="00000012" w:usb3="00000000" w:csb0="4002009F" w:csb1="DFD70000"/>
  </w:font>
  <w:font w:name="LinePrinter">
    <w:altName w:val="MS Gothic"/>
    <w:panose1 w:val="00000000000000000000"/>
    <w:charset w:val="00"/>
    <w:family w:val="roman"/>
    <w:pitch w:val="default"/>
    <w:sig w:usb0="00000000"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42423824">
    <w:nsid w:val="44180110"/>
    <w:multiLevelType w:val="multilevel"/>
    <w:tmpl w:val="44180110"/>
    <w:lvl w:ilvl="0" w:tentative="1">
      <w:start w:val="1"/>
      <w:numFmt w:val="japaneseCounting"/>
      <w:lvlText w:val="%1、"/>
      <w:lvlJc w:val="left"/>
      <w:pPr>
        <w:tabs>
          <w:tab w:val="left" w:pos="880"/>
        </w:tabs>
        <w:ind w:left="880" w:hanging="480"/>
      </w:pPr>
      <w:rPr>
        <w:rFonts w:hint="eastAsia"/>
      </w:r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num w:numId="1">
    <w:abstractNumId w:val="11424238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768A6"/>
    <w:rsid w:val="191A411F"/>
    <w:rsid w:val="7F3768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rPr>
      <w:rFonts w:ascii="宋体"/>
      <w:sz w:val="24"/>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2017-12-19T07:48:00Z</dcterms:created>
  <dc:creator>曹长求</dc:creator>
  <cp:lastModifiedBy>曹长求</cp:lastModifiedBy>
  <dcterms:modified xsi:type="dcterms:W3CDTF">2017-12-19T08:36:01Z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