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63" w:rsidRPr="001F4537" w:rsidRDefault="003F253F" w:rsidP="00AB26CD">
      <w:pPr>
        <w:autoSpaceDE w:val="0"/>
        <w:autoSpaceDN w:val="0"/>
        <w:adjustRightInd w:val="0"/>
        <w:spacing w:after="0" w:line="240" w:lineRule="auto"/>
        <w:contextualSpacing/>
        <w:jc w:val="both"/>
        <w:rPr>
          <w:rFonts w:ascii="Times New Roman" w:eastAsiaTheme="majorEastAsia" w:hAnsi="Times New Roman" w:cs="Times New Roman"/>
          <w:i/>
        </w:rPr>
      </w:pPr>
      <w:bookmarkStart w:id="0" w:name="_GoBack"/>
      <w:bookmarkEnd w:id="0"/>
      <w:r w:rsidRPr="001F4537">
        <w:rPr>
          <w:rFonts w:ascii="Times New Roman" w:eastAsiaTheme="majorEastAsia" w:hAnsi="Times New Roman" w:cs="Times New Roman"/>
          <w:i/>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AC0C63" w:rsidRPr="001F4537" w:rsidRDefault="007220DC" w:rsidP="00AB26CD">
      <w:pPr>
        <w:autoSpaceDE w:val="0"/>
        <w:autoSpaceDN w:val="0"/>
        <w:adjustRightInd w:val="0"/>
        <w:spacing w:after="0" w:line="240" w:lineRule="auto"/>
        <w:contextualSpacing/>
        <w:jc w:val="both"/>
        <w:rPr>
          <w:rFonts w:ascii="Times New Roman" w:eastAsiaTheme="majorEastAsia" w:hAnsi="Times New Roman" w:cs="Times New Roman"/>
          <w:i/>
        </w:rPr>
      </w:pPr>
      <w:r w:rsidRPr="001F4537">
        <w:rPr>
          <w:rFonts w:ascii="Times New Roman" w:eastAsiaTheme="majorEastAsia" w:hAnsi="Times New Roman" w:cs="Times New Roman"/>
          <w:noProof/>
          <w:lang w:val="en-US" w:eastAsia="zh-CN"/>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75565</wp:posOffset>
            </wp:positionV>
            <wp:extent cx="704850" cy="805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05180"/>
                    </a:xfrm>
                    <a:prstGeom prst="rect">
                      <a:avLst/>
                    </a:prstGeom>
                    <a:noFill/>
                  </pic:spPr>
                </pic:pic>
              </a:graphicData>
            </a:graphic>
          </wp:anchor>
        </w:drawing>
      </w: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lang w:val="en-US"/>
        </w:rPr>
      </w:pP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rPr>
      </w:pP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rPr>
      </w:pP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b/>
          <w:bCs/>
        </w:rPr>
      </w:pPr>
    </w:p>
    <w:p w:rsidR="00AC0C63" w:rsidRPr="001F4537" w:rsidRDefault="00AC0C63" w:rsidP="00AB26CD">
      <w:pPr>
        <w:autoSpaceDE w:val="0"/>
        <w:autoSpaceDN w:val="0"/>
        <w:adjustRightInd w:val="0"/>
        <w:spacing w:after="0" w:line="240" w:lineRule="auto"/>
        <w:contextualSpacing/>
        <w:jc w:val="both"/>
        <w:rPr>
          <w:rFonts w:ascii="Times New Roman" w:eastAsiaTheme="majorEastAsia" w:hAnsi="Times New Roman" w:cs="Times New Roman"/>
          <w:b/>
          <w:bCs/>
          <w:lang w:val="en-US"/>
        </w:rPr>
      </w:pPr>
    </w:p>
    <w:p w:rsidR="00AC0C63" w:rsidRPr="001F4537" w:rsidRDefault="00AC0C63" w:rsidP="00AB26CD">
      <w:pPr>
        <w:autoSpaceDE w:val="0"/>
        <w:autoSpaceDN w:val="0"/>
        <w:adjustRightInd w:val="0"/>
        <w:spacing w:after="0" w:line="240" w:lineRule="auto"/>
        <w:contextualSpacing/>
        <w:jc w:val="center"/>
        <w:rPr>
          <w:rFonts w:ascii="Times New Roman" w:eastAsiaTheme="majorEastAsia" w:hAnsi="Times New Roman" w:cs="Times New Roman"/>
        </w:rPr>
      </w:pPr>
      <w:r w:rsidRPr="001F4537">
        <w:rPr>
          <w:rFonts w:ascii="Times New Roman" w:eastAsiaTheme="majorEastAsia" w:hAnsi="Times New Roman" w:cs="Times New Roman"/>
        </w:rPr>
        <w:t>山東新華製藥股份有限公司</w:t>
      </w:r>
    </w:p>
    <w:p w:rsidR="00AC0C63" w:rsidRPr="001F4537" w:rsidRDefault="00AC0C63" w:rsidP="00AB26CD">
      <w:pPr>
        <w:autoSpaceDE w:val="0"/>
        <w:autoSpaceDN w:val="0"/>
        <w:adjustRightInd w:val="0"/>
        <w:spacing w:after="0" w:line="240" w:lineRule="auto"/>
        <w:contextualSpacing/>
        <w:jc w:val="center"/>
        <w:rPr>
          <w:rFonts w:ascii="Times New Roman" w:eastAsiaTheme="majorEastAsia" w:hAnsi="Times New Roman" w:cs="Times New Roman"/>
          <w:b/>
        </w:rPr>
      </w:pPr>
      <w:r w:rsidRPr="001F4537">
        <w:rPr>
          <w:rFonts w:ascii="Times New Roman" w:eastAsiaTheme="majorEastAsia" w:hAnsi="Times New Roman" w:cs="Times New Roman"/>
          <w:b/>
        </w:rPr>
        <w:t>Shandong Xinhua Pharmaceutical Company Limited</w:t>
      </w:r>
    </w:p>
    <w:p w:rsidR="00AC0C63" w:rsidRPr="001F4537" w:rsidRDefault="003F253F" w:rsidP="00AB26CD">
      <w:pPr>
        <w:autoSpaceDE w:val="0"/>
        <w:autoSpaceDN w:val="0"/>
        <w:adjustRightInd w:val="0"/>
        <w:spacing w:after="0" w:line="240" w:lineRule="auto"/>
        <w:contextualSpacing/>
        <w:jc w:val="center"/>
        <w:rPr>
          <w:rFonts w:ascii="Times New Roman" w:eastAsiaTheme="majorEastAsia" w:hAnsi="Times New Roman" w:cs="Times New Roman"/>
          <w:i/>
          <w:iCs/>
        </w:rPr>
      </w:pPr>
      <w:r w:rsidRPr="001F4537">
        <w:rPr>
          <w:rFonts w:ascii="Times New Roman" w:eastAsiaTheme="majorEastAsia" w:hAnsi="Times New Roman" w:cs="Times New Roman"/>
          <w:i/>
          <w:iCs/>
        </w:rPr>
        <w:t>（於中華人民共和國註冊成立之股份有限公司）</w:t>
      </w:r>
    </w:p>
    <w:p w:rsidR="00AC0C63" w:rsidRPr="001F4537" w:rsidRDefault="00AC0C63" w:rsidP="00AB26CD">
      <w:pPr>
        <w:adjustRightInd w:val="0"/>
        <w:spacing w:after="0" w:line="240" w:lineRule="auto"/>
        <w:contextualSpacing/>
        <w:jc w:val="center"/>
        <w:rPr>
          <w:rFonts w:ascii="Times New Roman" w:eastAsiaTheme="majorEastAsia" w:hAnsi="Times New Roman" w:cs="Times New Roman"/>
        </w:rPr>
      </w:pPr>
    </w:p>
    <w:p w:rsidR="00AC0C63" w:rsidRPr="001F4537" w:rsidRDefault="003F253F" w:rsidP="00AB26CD">
      <w:pPr>
        <w:autoSpaceDE w:val="0"/>
        <w:autoSpaceDN w:val="0"/>
        <w:adjustRightInd w:val="0"/>
        <w:spacing w:after="0" w:line="240" w:lineRule="auto"/>
        <w:contextualSpacing/>
        <w:jc w:val="center"/>
        <w:rPr>
          <w:rFonts w:ascii="Times New Roman" w:eastAsiaTheme="majorEastAsia" w:hAnsi="Times New Roman" w:cs="Times New Roman"/>
        </w:rPr>
      </w:pPr>
      <w:r w:rsidRPr="001F4537">
        <w:rPr>
          <w:rFonts w:ascii="Times New Roman" w:eastAsiaTheme="majorEastAsia" w:hAnsi="Times New Roman" w:cs="Times New Roman"/>
        </w:rPr>
        <w:t>（股份代碼：</w:t>
      </w:r>
      <w:r w:rsidRPr="001F4537">
        <w:rPr>
          <w:rFonts w:ascii="Times New Roman" w:eastAsiaTheme="majorEastAsia" w:hAnsi="Times New Roman" w:cs="Times New Roman"/>
        </w:rPr>
        <w:t>0719</w:t>
      </w:r>
      <w:r w:rsidRPr="001F4537">
        <w:rPr>
          <w:rFonts w:ascii="Times New Roman" w:eastAsiaTheme="majorEastAsia" w:hAnsi="Times New Roman" w:cs="Times New Roman"/>
        </w:rPr>
        <w:t>）</w:t>
      </w:r>
    </w:p>
    <w:p w:rsidR="00AC0C63" w:rsidRPr="001F4537" w:rsidRDefault="00AC0C63" w:rsidP="00AB26CD">
      <w:pPr>
        <w:autoSpaceDE w:val="0"/>
        <w:autoSpaceDN w:val="0"/>
        <w:adjustRightInd w:val="0"/>
        <w:spacing w:after="0" w:line="240" w:lineRule="auto"/>
        <w:contextualSpacing/>
        <w:jc w:val="center"/>
        <w:rPr>
          <w:rFonts w:ascii="Times New Roman" w:eastAsiaTheme="majorEastAsia" w:hAnsi="Times New Roman" w:cs="Times New Roman"/>
        </w:rPr>
      </w:pPr>
    </w:p>
    <w:p w:rsidR="007220DC" w:rsidRPr="00E448F2" w:rsidRDefault="00ED1D3C" w:rsidP="007220DC">
      <w:pPr>
        <w:spacing w:after="0" w:line="240" w:lineRule="auto"/>
        <w:jc w:val="center"/>
        <w:rPr>
          <w:rFonts w:ascii="Times New Roman" w:eastAsiaTheme="majorEastAsia" w:hAnsi="Times New Roman" w:cs="Times New Roman"/>
          <w:b/>
          <w:bCs/>
          <w:lang w:val="en-US"/>
        </w:rPr>
      </w:pPr>
      <w:r w:rsidRPr="00E448F2">
        <w:rPr>
          <w:rFonts w:ascii="Times New Roman" w:eastAsiaTheme="majorEastAsia" w:hAnsi="Times New Roman" w:cs="Times New Roman" w:hint="eastAsia"/>
          <w:b/>
          <w:bCs/>
          <w:lang w:val="en-US"/>
        </w:rPr>
        <w:t>關於建議配售最新發展的</w:t>
      </w:r>
      <w:r w:rsidR="00026E18" w:rsidRPr="001F4537">
        <w:rPr>
          <w:rFonts w:ascii="Times New Roman" w:eastAsiaTheme="majorEastAsia" w:hAnsi="Times New Roman" w:cs="Times New Roman"/>
          <w:b/>
          <w:bCs/>
          <w:lang w:val="en-US"/>
        </w:rPr>
        <w:t>公告</w:t>
      </w:r>
    </w:p>
    <w:p w:rsidR="007220DC" w:rsidRPr="001F4537" w:rsidRDefault="007220DC" w:rsidP="007220DC">
      <w:pPr>
        <w:pStyle w:val="a3"/>
        <w:spacing w:after="0" w:line="240" w:lineRule="auto"/>
        <w:ind w:left="1080"/>
        <w:rPr>
          <w:rFonts w:ascii="Times New Roman" w:eastAsiaTheme="majorEastAsia" w:hAnsi="Times New Roman" w:cs="Times New Roman"/>
          <w:b/>
        </w:rPr>
      </w:pPr>
    </w:p>
    <w:p w:rsidR="00ED0CF3" w:rsidRPr="001F4537" w:rsidRDefault="00026E18" w:rsidP="007220DC">
      <w:pPr>
        <w:jc w:val="both"/>
        <w:rPr>
          <w:rFonts w:ascii="Times New Roman" w:eastAsiaTheme="majorEastAsia" w:hAnsi="Times New Roman" w:cs="Times New Roman"/>
        </w:rPr>
      </w:pPr>
      <w:r w:rsidRPr="001F4537">
        <w:rPr>
          <w:rFonts w:ascii="Times New Roman" w:eastAsiaTheme="majorEastAsia" w:hAnsi="Times New Roman" w:cs="Times New Roman"/>
        </w:rPr>
        <w:t>茲提述山東新華製藥股份有限公司（「</w:t>
      </w:r>
      <w:r w:rsidRPr="001F4537">
        <w:rPr>
          <w:rFonts w:ascii="Times New Roman" w:eastAsiaTheme="majorEastAsia" w:hAnsi="Times New Roman" w:cs="Times New Roman"/>
          <w:b/>
        </w:rPr>
        <w:t>本公司</w:t>
      </w:r>
      <w:r w:rsidRPr="001F4537">
        <w:rPr>
          <w:rFonts w:ascii="Times New Roman" w:eastAsiaTheme="majorEastAsia" w:hAnsi="Times New Roman" w:cs="Times New Roman"/>
        </w:rPr>
        <w:t>」）日期為二零一五年十二月十四日的通函（「</w:t>
      </w:r>
      <w:r w:rsidRPr="001F4537">
        <w:rPr>
          <w:rFonts w:ascii="Times New Roman" w:eastAsiaTheme="majorEastAsia" w:hAnsi="Times New Roman" w:cs="Times New Roman"/>
          <w:b/>
        </w:rPr>
        <w:t>該通函</w:t>
      </w:r>
      <w:r w:rsidRPr="001F4537">
        <w:rPr>
          <w:rFonts w:ascii="Times New Roman" w:eastAsiaTheme="majorEastAsia" w:hAnsi="Times New Roman" w:cs="Times New Roman"/>
        </w:rPr>
        <w:t>」）以及本公司自二零一五年十月八日起</w:t>
      </w:r>
      <w:r w:rsidR="006E3473" w:rsidRPr="001F4537">
        <w:rPr>
          <w:rFonts w:ascii="Times New Roman" w:eastAsiaTheme="majorEastAsia" w:hAnsi="Times New Roman" w:cs="Times New Roman"/>
        </w:rPr>
        <w:t>所作</w:t>
      </w:r>
      <w:r w:rsidR="00DE7626" w:rsidRPr="001F4537">
        <w:rPr>
          <w:rFonts w:ascii="Times New Roman" w:eastAsiaTheme="majorEastAsia" w:hAnsi="Times New Roman" w:cs="Times New Roman"/>
        </w:rPr>
        <w:t>內容有關本公司</w:t>
      </w:r>
      <w:r w:rsidR="0060264C" w:rsidRPr="001F4537">
        <w:rPr>
          <w:rFonts w:ascii="Times New Roman" w:eastAsiaTheme="majorEastAsia" w:hAnsi="Times New Roman" w:cs="Times New Roman"/>
        </w:rPr>
        <w:t>建議</w:t>
      </w:r>
      <w:r w:rsidR="00DE7626" w:rsidRPr="001F4537">
        <w:rPr>
          <w:rFonts w:ascii="Times New Roman" w:eastAsiaTheme="majorEastAsia" w:hAnsi="Times New Roman" w:cs="Times New Roman"/>
        </w:rPr>
        <w:t>非公開發行及配售Ａ股（「</w:t>
      </w:r>
      <w:r w:rsidR="00DE7626" w:rsidRPr="001F4537">
        <w:rPr>
          <w:rFonts w:ascii="Times New Roman" w:eastAsiaTheme="majorEastAsia" w:hAnsi="Times New Roman" w:cs="Times New Roman"/>
          <w:b/>
        </w:rPr>
        <w:t>建議配售</w:t>
      </w:r>
      <w:r w:rsidR="00DE7626" w:rsidRPr="001F4537">
        <w:rPr>
          <w:rFonts w:ascii="Times New Roman" w:eastAsiaTheme="majorEastAsia" w:hAnsi="Times New Roman" w:cs="Times New Roman"/>
        </w:rPr>
        <w:t>」）</w:t>
      </w:r>
      <w:r w:rsidRPr="001F4537">
        <w:rPr>
          <w:rFonts w:ascii="Times New Roman" w:eastAsiaTheme="majorEastAsia" w:hAnsi="Times New Roman" w:cs="Times New Roman"/>
        </w:rPr>
        <w:t>的公告、補充通函及披露</w:t>
      </w:r>
      <w:r w:rsidR="00C40DD4" w:rsidRPr="001F4537">
        <w:rPr>
          <w:rFonts w:ascii="Times New Roman" w:eastAsiaTheme="majorEastAsia" w:hAnsi="Times New Roman" w:cs="Times New Roman"/>
        </w:rPr>
        <w:t>。除非另有指明，否則本公告內所用詞彙與該通函內所定義者具有相同涵義。</w:t>
      </w:r>
    </w:p>
    <w:p w:rsidR="00ED1D3C" w:rsidRPr="00ED1D3C" w:rsidRDefault="00E448F2" w:rsidP="00ED1D3C">
      <w:pPr>
        <w:jc w:val="both"/>
        <w:rPr>
          <w:rFonts w:ascii="Times New Roman" w:eastAsiaTheme="majorEastAsia" w:hAnsi="Times New Roman" w:cs="Times New Roman"/>
        </w:rPr>
      </w:pPr>
      <w:r>
        <w:rPr>
          <w:rFonts w:ascii="Times New Roman" w:eastAsiaTheme="majorEastAsia" w:hAnsi="Times New Roman" w:cs="Times New Roman" w:hint="eastAsia"/>
        </w:rPr>
        <w:t>本公司獲悉</w:t>
      </w:r>
      <w:r w:rsidR="00ED1D3C" w:rsidRPr="00ED1D3C">
        <w:rPr>
          <w:rFonts w:ascii="Times New Roman" w:eastAsiaTheme="majorEastAsia" w:hAnsi="Times New Roman" w:cs="Times New Roman"/>
        </w:rPr>
        <w:t>中國證監會發行審核委員會</w:t>
      </w:r>
      <w:r>
        <w:rPr>
          <w:rFonts w:ascii="Times New Roman" w:eastAsiaTheme="majorEastAsia" w:hAnsi="Times New Roman" w:cs="Times New Roman" w:hint="eastAsia"/>
        </w:rPr>
        <w:t>於本公告日期</w:t>
      </w:r>
      <w:r w:rsidR="00ED1D3C" w:rsidRPr="00ED1D3C">
        <w:rPr>
          <w:rFonts w:ascii="Times New Roman" w:eastAsiaTheme="majorEastAsia" w:hAnsi="Times New Roman" w:cs="Times New Roman"/>
        </w:rPr>
        <w:t>對建議配售的申請進行了審核</w:t>
      </w:r>
      <w:r>
        <w:rPr>
          <w:rFonts w:ascii="Times New Roman" w:eastAsiaTheme="majorEastAsia" w:hAnsi="Times New Roman" w:cs="Times New Roman" w:hint="eastAsia"/>
        </w:rPr>
        <w:t>，並予通過</w:t>
      </w:r>
      <w:r w:rsidR="00ED1D3C" w:rsidRPr="00ED1D3C">
        <w:rPr>
          <w:rFonts w:ascii="Times New Roman" w:eastAsiaTheme="majorEastAsia" w:hAnsi="Times New Roman" w:cs="Times New Roman"/>
        </w:rPr>
        <w:t>。</w:t>
      </w:r>
    </w:p>
    <w:p w:rsidR="009F4E6C" w:rsidRPr="001F4537" w:rsidRDefault="00ED1D3C" w:rsidP="00BE31A3">
      <w:pPr>
        <w:jc w:val="both"/>
        <w:rPr>
          <w:rFonts w:ascii="Times New Roman" w:eastAsiaTheme="majorEastAsia" w:hAnsi="Times New Roman" w:cs="Times New Roman"/>
        </w:rPr>
      </w:pPr>
      <w:r w:rsidRPr="00ED1D3C">
        <w:rPr>
          <w:rFonts w:ascii="Times New Roman" w:eastAsiaTheme="majorEastAsia" w:hAnsi="Times New Roman" w:cs="Times New Roman" w:hint="eastAsia"/>
        </w:rPr>
        <w:t>截至本公告當日，本公司尚未收到中國證監會的書面核准文件，</w:t>
      </w:r>
      <w:r w:rsidR="00E448F2">
        <w:rPr>
          <w:rFonts w:ascii="Times New Roman" w:eastAsiaTheme="majorEastAsia" w:hAnsi="Times New Roman" w:cs="Times New Roman" w:hint="eastAsia"/>
        </w:rPr>
        <w:t>亦</w:t>
      </w:r>
      <w:r w:rsidR="00E448F2">
        <w:rPr>
          <w:color w:val="231916"/>
          <w:spacing w:val="8"/>
        </w:rPr>
        <w:t>無法</w:t>
      </w:r>
      <w:r w:rsidR="00E448F2">
        <w:rPr>
          <w:rFonts w:hint="eastAsia"/>
          <w:color w:val="231916"/>
          <w:spacing w:val="8"/>
        </w:rPr>
        <w:t>肯定</w:t>
      </w:r>
      <w:r w:rsidR="00E448F2">
        <w:rPr>
          <w:color w:val="231916"/>
          <w:spacing w:val="6"/>
        </w:rPr>
        <w:t>中國證監會</w:t>
      </w:r>
      <w:r w:rsidR="00E448F2">
        <w:rPr>
          <w:rFonts w:hint="eastAsia"/>
          <w:color w:val="231916"/>
          <w:spacing w:val="6"/>
        </w:rPr>
        <w:t>此後</w:t>
      </w:r>
      <w:r w:rsidR="00E448F2">
        <w:rPr>
          <w:color w:val="231916"/>
          <w:spacing w:val="6"/>
        </w:rPr>
        <w:t>會否</w:t>
      </w:r>
      <w:r w:rsidR="00E448F2">
        <w:rPr>
          <w:rFonts w:hint="eastAsia"/>
          <w:color w:val="231916"/>
          <w:spacing w:val="6"/>
        </w:rPr>
        <w:t>尚有</w:t>
      </w:r>
      <w:r w:rsidR="00E448F2">
        <w:rPr>
          <w:color w:val="231916"/>
          <w:spacing w:val="6"/>
        </w:rPr>
        <w:t>進一步</w:t>
      </w:r>
      <w:r w:rsidR="00E448F2">
        <w:rPr>
          <w:rFonts w:hint="eastAsia"/>
          <w:color w:val="231916"/>
          <w:spacing w:val="6"/>
        </w:rPr>
        <w:t>的</w:t>
      </w:r>
      <w:r w:rsidR="00E448F2">
        <w:rPr>
          <w:color w:val="231916"/>
          <w:spacing w:val="6"/>
        </w:rPr>
        <w:t>反饋意見</w:t>
      </w:r>
      <w:r w:rsidR="00E448F2">
        <w:rPr>
          <w:rFonts w:hint="eastAsia"/>
          <w:color w:val="231916"/>
          <w:spacing w:val="6"/>
        </w:rPr>
        <w:t>及</w:t>
      </w:r>
      <w:r w:rsidR="00E448F2">
        <w:rPr>
          <w:color w:val="231916"/>
          <w:spacing w:val="6"/>
        </w:rPr>
        <w:t>將於何時</w:t>
      </w:r>
      <w:r w:rsidR="00E448F2">
        <w:rPr>
          <w:rFonts w:hint="eastAsia"/>
          <w:color w:val="231916"/>
          <w:spacing w:val="6"/>
        </w:rPr>
        <w:t>發出</w:t>
      </w:r>
      <w:r w:rsidR="00E448F2">
        <w:rPr>
          <w:color w:val="231F20"/>
        </w:rPr>
        <w:t>書面核</w:t>
      </w:r>
      <w:r w:rsidR="00E448F2">
        <w:rPr>
          <w:color w:val="231916"/>
          <w:spacing w:val="6"/>
        </w:rPr>
        <w:t>准</w:t>
      </w:r>
      <w:r w:rsidR="00E448F2" w:rsidRPr="00ED1D3C">
        <w:rPr>
          <w:rFonts w:ascii="Times New Roman" w:eastAsiaTheme="majorEastAsia" w:hAnsi="Times New Roman" w:cs="Times New Roman" w:hint="eastAsia"/>
        </w:rPr>
        <w:t>文件</w:t>
      </w:r>
      <w:r w:rsidRPr="00ED1D3C">
        <w:rPr>
          <w:rFonts w:ascii="Times New Roman" w:eastAsiaTheme="majorEastAsia" w:hAnsi="Times New Roman" w:cs="Times New Roman" w:hint="eastAsia"/>
        </w:rPr>
        <w:t>。</w:t>
      </w:r>
      <w:r w:rsidR="00E448F2">
        <w:rPr>
          <w:rFonts w:ascii="Times New Roman" w:eastAsiaTheme="majorEastAsia" w:hAnsi="Times New Roman" w:cs="Times New Roman" w:hint="eastAsia"/>
        </w:rPr>
        <w:t>本公司將就有關</w:t>
      </w:r>
      <w:r w:rsidR="00E448F2">
        <w:rPr>
          <w:rFonts w:ascii="Times New Roman" w:eastAsiaTheme="majorEastAsia" w:hAnsi="Times New Roman" w:cs="Times New Roman" w:hint="eastAsia"/>
        </w:rPr>
        <w:t>A</w:t>
      </w:r>
      <w:r w:rsidR="00E448F2">
        <w:rPr>
          <w:rFonts w:ascii="Times New Roman" w:eastAsiaTheme="majorEastAsia" w:hAnsi="Times New Roman" w:cs="Times New Roman" w:hint="eastAsia"/>
        </w:rPr>
        <w:t>股發行的迨後發展據上市規則知會股東及公眾人士</w:t>
      </w:r>
      <w:r w:rsidR="00BE31A3" w:rsidRPr="001F4537">
        <w:rPr>
          <w:rFonts w:ascii="Times New Roman" w:eastAsiaTheme="majorEastAsia" w:hAnsi="Times New Roman" w:cs="Times New Roman"/>
        </w:rPr>
        <w:t>。</w:t>
      </w:r>
    </w:p>
    <w:p w:rsidR="00ED1D3C" w:rsidRPr="001F4537" w:rsidRDefault="00ED1D3C" w:rsidP="00AB26CD">
      <w:pPr>
        <w:jc w:val="both"/>
        <w:rPr>
          <w:rFonts w:ascii="Times New Roman" w:eastAsiaTheme="majorEastAsia" w:hAnsi="Times New Roman" w:cs="Times New Roman"/>
        </w:rPr>
      </w:pPr>
    </w:p>
    <w:p w:rsidR="00C7639B" w:rsidRPr="001F4537" w:rsidRDefault="003F253F" w:rsidP="00776BDB">
      <w:pPr>
        <w:ind w:left="2880" w:firstLine="720"/>
        <w:jc w:val="center"/>
        <w:rPr>
          <w:rFonts w:ascii="Times New Roman" w:eastAsiaTheme="majorEastAsia" w:hAnsi="Times New Roman" w:cs="Times New Roman"/>
        </w:rPr>
      </w:pPr>
      <w:r w:rsidRPr="001F4537">
        <w:rPr>
          <w:rFonts w:ascii="Times New Roman" w:eastAsiaTheme="majorEastAsia" w:hAnsi="Times New Roman" w:cs="Times New Roman"/>
        </w:rPr>
        <w:t>承董事會命</w:t>
      </w:r>
    </w:p>
    <w:p w:rsidR="00C7639B" w:rsidRPr="001F4537" w:rsidRDefault="003F253F" w:rsidP="00776BDB">
      <w:pPr>
        <w:autoSpaceDE w:val="0"/>
        <w:autoSpaceDN w:val="0"/>
        <w:adjustRightInd w:val="0"/>
        <w:spacing w:after="0" w:line="240" w:lineRule="auto"/>
        <w:ind w:left="3600"/>
        <w:contextualSpacing/>
        <w:jc w:val="center"/>
        <w:rPr>
          <w:rFonts w:ascii="Times New Roman" w:eastAsiaTheme="majorEastAsia" w:hAnsi="Times New Roman" w:cs="Times New Roman"/>
          <w:b/>
          <w:bCs/>
        </w:rPr>
      </w:pPr>
      <w:r w:rsidRPr="001F4537">
        <w:rPr>
          <w:rFonts w:ascii="Times New Roman" w:eastAsiaTheme="majorEastAsia" w:hAnsi="Times New Roman" w:cs="Times New Roman"/>
          <w:b/>
          <w:bCs/>
        </w:rPr>
        <w:t>山東新華製藥股份有限公司</w:t>
      </w:r>
    </w:p>
    <w:p w:rsidR="00C7639B" w:rsidRPr="001F4537" w:rsidRDefault="00C7639B" w:rsidP="00AB26CD">
      <w:pPr>
        <w:tabs>
          <w:tab w:val="left" w:pos="4380"/>
        </w:tabs>
        <w:autoSpaceDE w:val="0"/>
        <w:autoSpaceDN w:val="0"/>
        <w:adjustRightInd w:val="0"/>
        <w:spacing w:after="0" w:line="240" w:lineRule="auto"/>
        <w:ind w:left="3600"/>
        <w:contextualSpacing/>
        <w:jc w:val="both"/>
        <w:rPr>
          <w:rFonts w:ascii="Times New Roman" w:eastAsiaTheme="majorEastAsia" w:hAnsi="Times New Roman" w:cs="Times New Roman"/>
          <w:b/>
          <w:bCs/>
        </w:rPr>
      </w:pPr>
    </w:p>
    <w:p w:rsidR="00C7639B" w:rsidRPr="001F4537" w:rsidRDefault="003F253F" w:rsidP="00776BDB">
      <w:pPr>
        <w:tabs>
          <w:tab w:val="left" w:pos="4380"/>
        </w:tabs>
        <w:autoSpaceDE w:val="0"/>
        <w:autoSpaceDN w:val="0"/>
        <w:adjustRightInd w:val="0"/>
        <w:spacing w:after="0" w:line="240" w:lineRule="auto"/>
        <w:ind w:left="3600"/>
        <w:contextualSpacing/>
        <w:jc w:val="center"/>
        <w:rPr>
          <w:rFonts w:ascii="Times New Roman" w:eastAsiaTheme="majorEastAsia" w:hAnsi="Times New Roman" w:cs="Times New Roman"/>
          <w:i/>
          <w:iCs/>
        </w:rPr>
      </w:pPr>
      <w:r w:rsidRPr="001F4537">
        <w:rPr>
          <w:rFonts w:ascii="Times New Roman" w:eastAsiaTheme="majorEastAsia" w:hAnsi="Times New Roman" w:cs="Times New Roman"/>
          <w:b/>
          <w:bCs/>
        </w:rPr>
        <w:t>張代銘</w:t>
      </w:r>
    </w:p>
    <w:p w:rsidR="00C7639B" w:rsidRPr="001F4537" w:rsidRDefault="003F253F" w:rsidP="00776BDB">
      <w:pPr>
        <w:tabs>
          <w:tab w:val="left" w:pos="4140"/>
        </w:tabs>
        <w:autoSpaceDE w:val="0"/>
        <w:autoSpaceDN w:val="0"/>
        <w:adjustRightInd w:val="0"/>
        <w:spacing w:after="0" w:line="240" w:lineRule="auto"/>
        <w:ind w:left="3600"/>
        <w:contextualSpacing/>
        <w:jc w:val="center"/>
        <w:rPr>
          <w:rFonts w:ascii="Times New Roman" w:eastAsiaTheme="majorEastAsia" w:hAnsi="Times New Roman" w:cs="Times New Roman"/>
          <w:i/>
          <w:iCs/>
        </w:rPr>
      </w:pPr>
      <w:r w:rsidRPr="001F4537">
        <w:rPr>
          <w:rFonts w:ascii="Times New Roman" w:eastAsiaTheme="majorEastAsia" w:hAnsi="Times New Roman" w:cs="Times New Roman"/>
          <w:i/>
          <w:iCs/>
        </w:rPr>
        <w:t>董事長</w:t>
      </w:r>
    </w:p>
    <w:p w:rsidR="00776BDB" w:rsidRPr="001F4537" w:rsidRDefault="00776BDB" w:rsidP="00AB26CD">
      <w:pPr>
        <w:tabs>
          <w:tab w:val="left" w:pos="4140"/>
        </w:tabs>
        <w:autoSpaceDE w:val="0"/>
        <w:autoSpaceDN w:val="0"/>
        <w:adjustRightInd w:val="0"/>
        <w:spacing w:after="0" w:line="240" w:lineRule="auto"/>
        <w:ind w:left="3600"/>
        <w:contextualSpacing/>
        <w:jc w:val="both"/>
        <w:rPr>
          <w:rFonts w:ascii="Times New Roman" w:eastAsiaTheme="majorEastAsia" w:hAnsi="Times New Roman" w:cs="Times New Roman"/>
          <w:i/>
          <w:iCs/>
        </w:rPr>
      </w:pPr>
    </w:p>
    <w:p w:rsidR="00C7639B" w:rsidRPr="001F4537" w:rsidRDefault="003F253F" w:rsidP="00E448F2">
      <w:pPr>
        <w:rPr>
          <w:rFonts w:ascii="Times New Roman" w:eastAsiaTheme="majorEastAsia" w:hAnsi="Times New Roman" w:cs="Times New Roman"/>
        </w:rPr>
      </w:pPr>
      <w:r w:rsidRPr="001F4537">
        <w:rPr>
          <w:rFonts w:ascii="Times New Roman" w:eastAsiaTheme="majorEastAsia" w:hAnsi="Times New Roman" w:cs="Times New Roman"/>
        </w:rPr>
        <w:t>中國，淄博，二零一六年</w:t>
      </w:r>
      <w:r w:rsidR="00ED1D3C" w:rsidRPr="001F4537">
        <w:rPr>
          <w:rFonts w:ascii="Times New Roman" w:eastAsiaTheme="majorEastAsia" w:hAnsi="Times New Roman" w:cs="Times New Roman"/>
        </w:rPr>
        <w:t>十二</w:t>
      </w:r>
      <w:r w:rsidRPr="001F4537">
        <w:rPr>
          <w:rFonts w:ascii="Times New Roman" w:eastAsiaTheme="majorEastAsia" w:hAnsi="Times New Roman" w:cs="Times New Roman"/>
        </w:rPr>
        <w:t>月</w:t>
      </w:r>
      <w:r w:rsidR="00E448F2">
        <w:rPr>
          <w:rFonts w:ascii="Times New Roman" w:eastAsiaTheme="majorEastAsia" w:hAnsi="Times New Roman" w:cs="Times New Roman" w:hint="eastAsia"/>
          <w:lang w:val="en-US"/>
        </w:rPr>
        <w:t>七</w:t>
      </w:r>
      <w:r w:rsidRPr="001F4537">
        <w:rPr>
          <w:rFonts w:ascii="Times New Roman" w:eastAsiaTheme="majorEastAsia" w:hAnsi="Times New Roman" w:cs="Times New Roman"/>
        </w:rPr>
        <w:t>日</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於本公告日期，董事會由下列董事組成：</w:t>
      </w:r>
    </w:p>
    <w:p w:rsidR="00C7639B" w:rsidRPr="001F4537" w:rsidRDefault="00C7639B"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u w:val="single"/>
        </w:rPr>
        <w:t>執行董事</w:t>
      </w:r>
      <w:r w:rsidR="00871394" w:rsidRPr="001F4537">
        <w:rPr>
          <w:rFonts w:ascii="Times New Roman" w:eastAsiaTheme="majorEastAsia" w:hAnsi="Times New Roman" w:cs="Times New Roman"/>
          <w:u w:val="single"/>
        </w:rPr>
        <w:t>：</w:t>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Pr="001F4537">
        <w:rPr>
          <w:rFonts w:ascii="Times New Roman" w:eastAsiaTheme="majorEastAsia" w:hAnsi="Times New Roman" w:cs="Times New Roman"/>
          <w:u w:val="single"/>
        </w:rPr>
        <w:t>獨立非執行董事</w:t>
      </w:r>
      <w:r w:rsidR="00871394" w:rsidRPr="001F4537">
        <w:rPr>
          <w:rFonts w:ascii="Times New Roman" w:eastAsiaTheme="majorEastAsia" w:hAnsi="Times New Roman" w:cs="Times New Roman"/>
          <w:u w:val="single"/>
        </w:rPr>
        <w:t>：</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張代銘先生（董事長）</w:t>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Pr="001F4537">
        <w:rPr>
          <w:rFonts w:ascii="Times New Roman" w:eastAsiaTheme="majorEastAsia" w:hAnsi="Times New Roman" w:cs="Times New Roman"/>
        </w:rPr>
        <w:t>杜冠華先生</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杜德平先生</w:t>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00C7639B" w:rsidRPr="001F4537">
        <w:rPr>
          <w:rFonts w:ascii="Times New Roman" w:eastAsiaTheme="majorEastAsia" w:hAnsi="Times New Roman" w:cs="Times New Roman"/>
        </w:rPr>
        <w:tab/>
      </w:r>
      <w:r w:rsidRPr="001F4537">
        <w:rPr>
          <w:rFonts w:ascii="Times New Roman" w:eastAsiaTheme="majorEastAsia" w:hAnsi="Times New Roman" w:cs="Times New Roman"/>
        </w:rPr>
        <w:t>李文明先生</w:t>
      </w:r>
    </w:p>
    <w:p w:rsidR="00C7639B" w:rsidRPr="001F4537" w:rsidRDefault="003F253F" w:rsidP="003F253F">
      <w:pPr>
        <w:autoSpaceDE w:val="0"/>
        <w:autoSpaceDN w:val="0"/>
        <w:adjustRightInd w:val="0"/>
        <w:spacing w:after="0" w:line="240" w:lineRule="auto"/>
        <w:ind w:left="2880" w:right="119" w:firstLine="720"/>
        <w:contextualSpacing/>
        <w:jc w:val="both"/>
        <w:rPr>
          <w:rFonts w:ascii="Times New Roman" w:eastAsiaTheme="majorEastAsia" w:hAnsi="Times New Roman" w:cs="Times New Roman"/>
        </w:rPr>
      </w:pPr>
      <w:r w:rsidRPr="001F4537">
        <w:rPr>
          <w:rFonts w:ascii="Times New Roman" w:eastAsiaTheme="majorEastAsia" w:hAnsi="Times New Roman" w:cs="Times New Roman"/>
        </w:rPr>
        <w:t>陳仲戟先生</w:t>
      </w:r>
    </w:p>
    <w:p w:rsidR="00C7639B" w:rsidRPr="001F4537" w:rsidRDefault="00C7639B"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u w:val="single"/>
        </w:rPr>
        <w:t>非執行董事</w:t>
      </w:r>
      <w:r w:rsidR="00871394" w:rsidRPr="001F4537">
        <w:rPr>
          <w:rFonts w:ascii="Times New Roman" w:eastAsiaTheme="majorEastAsia" w:hAnsi="Times New Roman" w:cs="Times New Roman"/>
          <w:u w:val="single"/>
        </w:rPr>
        <w:t>：</w:t>
      </w:r>
    </w:p>
    <w:p w:rsidR="00C7639B" w:rsidRPr="0060264C"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lang w:val="en-US"/>
        </w:rPr>
      </w:pPr>
      <w:r w:rsidRPr="001F4537">
        <w:rPr>
          <w:rFonts w:ascii="Times New Roman" w:eastAsiaTheme="majorEastAsia" w:hAnsi="Times New Roman" w:cs="Times New Roman"/>
        </w:rPr>
        <w:t>任福龍先生</w:t>
      </w:r>
      <w:r w:rsidR="00C7639B" w:rsidRPr="001F4537">
        <w:rPr>
          <w:rFonts w:ascii="Times New Roman" w:eastAsiaTheme="majorEastAsia" w:hAnsi="Times New Roman" w:cs="Times New Roman"/>
        </w:rPr>
        <w:t xml:space="preserve"> </w:t>
      </w:r>
    </w:p>
    <w:p w:rsidR="00C7639B" w:rsidRPr="001F4537" w:rsidRDefault="003F253F" w:rsidP="00AB26CD">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徐列先生</w:t>
      </w:r>
      <w:r w:rsidR="00C7639B" w:rsidRPr="001F4537">
        <w:rPr>
          <w:rFonts w:ascii="Times New Roman" w:eastAsiaTheme="majorEastAsia" w:hAnsi="Times New Roman" w:cs="Times New Roman"/>
        </w:rPr>
        <w:t xml:space="preserve"> </w:t>
      </w:r>
    </w:p>
    <w:p w:rsidR="00A8105B" w:rsidRPr="001F4537" w:rsidRDefault="003F253F" w:rsidP="00E448F2">
      <w:pPr>
        <w:autoSpaceDE w:val="0"/>
        <w:autoSpaceDN w:val="0"/>
        <w:adjustRightInd w:val="0"/>
        <w:spacing w:after="0" w:line="240" w:lineRule="auto"/>
        <w:ind w:right="119" w:hanging="11"/>
        <w:contextualSpacing/>
        <w:jc w:val="both"/>
        <w:rPr>
          <w:rFonts w:ascii="Times New Roman" w:eastAsiaTheme="majorEastAsia" w:hAnsi="Times New Roman" w:cs="Times New Roman"/>
        </w:rPr>
      </w:pPr>
      <w:r w:rsidRPr="001F4537">
        <w:rPr>
          <w:rFonts w:ascii="Times New Roman" w:eastAsiaTheme="majorEastAsia" w:hAnsi="Times New Roman" w:cs="Times New Roman"/>
        </w:rPr>
        <w:t>趙斌先生</w:t>
      </w:r>
    </w:p>
    <w:sectPr w:rsidR="00A8105B" w:rsidRPr="001F4537" w:rsidSect="00D6589E">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F0" w:rsidRDefault="008F69F0" w:rsidP="006B2EFC">
      <w:pPr>
        <w:spacing w:after="0" w:line="240" w:lineRule="auto"/>
      </w:pPr>
      <w:r>
        <w:separator/>
      </w:r>
    </w:p>
  </w:endnote>
  <w:endnote w:type="continuationSeparator" w:id="0">
    <w:p w:rsidR="008F69F0" w:rsidRDefault="008F69F0" w:rsidP="006B2EFC">
      <w:pPr>
        <w:spacing w:after="0" w:line="240" w:lineRule="auto"/>
      </w:pPr>
      <w:r>
        <w:continuationSeparator/>
      </w:r>
    </w:p>
  </w:endnote>
  <w:endnote w:type="continuationNotice" w:id="1">
    <w:p w:rsidR="008F69F0" w:rsidRDefault="008F69F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490019"/>
      <w:docPartObj>
        <w:docPartGallery w:val="Page Numbers (Bottom of Page)"/>
        <w:docPartUnique/>
      </w:docPartObj>
    </w:sdtPr>
    <w:sdtEndPr>
      <w:rPr>
        <w:noProof/>
      </w:rPr>
    </w:sdtEndPr>
    <w:sdtContent>
      <w:p w:rsidR="002A22F4" w:rsidRDefault="00D6589E">
        <w:pPr>
          <w:pStyle w:val="ab"/>
          <w:jc w:val="center"/>
        </w:pPr>
        <w:r>
          <w:fldChar w:fldCharType="begin"/>
        </w:r>
        <w:r w:rsidR="002A22F4">
          <w:instrText xml:space="preserve"> PAGE   \* MERGEFORMAT </w:instrText>
        </w:r>
        <w:r>
          <w:fldChar w:fldCharType="separate"/>
        </w:r>
        <w:r w:rsidR="008F69F0">
          <w:rPr>
            <w:noProof/>
          </w:rPr>
          <w:t>1</w:t>
        </w:r>
        <w:r>
          <w:rPr>
            <w:noProof/>
          </w:rPr>
          <w:fldChar w:fldCharType="end"/>
        </w:r>
      </w:p>
    </w:sdtContent>
  </w:sdt>
  <w:p w:rsidR="002A22F4" w:rsidRDefault="002A22F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F0" w:rsidRDefault="008F69F0" w:rsidP="006B2EFC">
      <w:pPr>
        <w:spacing w:after="0" w:line="240" w:lineRule="auto"/>
      </w:pPr>
      <w:r>
        <w:separator/>
      </w:r>
    </w:p>
  </w:footnote>
  <w:footnote w:type="continuationSeparator" w:id="0">
    <w:p w:rsidR="008F69F0" w:rsidRDefault="008F69F0" w:rsidP="006B2EFC">
      <w:pPr>
        <w:spacing w:after="0" w:line="240" w:lineRule="auto"/>
      </w:pPr>
      <w:r>
        <w:continuationSeparator/>
      </w:r>
    </w:p>
  </w:footnote>
  <w:footnote w:type="continuationNotice" w:id="1">
    <w:p w:rsidR="008F69F0" w:rsidRDefault="008F69F0">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A3C"/>
    <w:multiLevelType w:val="hybridMultilevel"/>
    <w:tmpl w:val="4B8829CA"/>
    <w:lvl w:ilvl="0" w:tplc="853815BE">
      <w:start w:val="1"/>
      <w:numFmt w:val="decimal"/>
      <w:lvlText w:val="(%1)"/>
      <w:lvlJc w:val="left"/>
      <w:pPr>
        <w:ind w:left="6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F3E8A28">
      <w:start w:val="1"/>
      <w:numFmt w:val="lowerLetter"/>
      <w:lvlText w:val="%2"/>
      <w:lvlJc w:val="left"/>
      <w:pPr>
        <w:ind w:left="13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6525E2C">
      <w:start w:val="1"/>
      <w:numFmt w:val="lowerRoman"/>
      <w:lvlText w:val="%3"/>
      <w:lvlJc w:val="left"/>
      <w:pPr>
        <w:ind w:left="21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62D614">
      <w:start w:val="1"/>
      <w:numFmt w:val="decimal"/>
      <w:lvlText w:val="%4"/>
      <w:lvlJc w:val="left"/>
      <w:pPr>
        <w:ind w:left="28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0CF28E">
      <w:start w:val="1"/>
      <w:numFmt w:val="lowerLetter"/>
      <w:lvlText w:val="%5"/>
      <w:lvlJc w:val="left"/>
      <w:pPr>
        <w:ind w:left="35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B60D46">
      <w:start w:val="1"/>
      <w:numFmt w:val="lowerRoman"/>
      <w:lvlText w:val="%6"/>
      <w:lvlJc w:val="left"/>
      <w:pPr>
        <w:ind w:left="4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6805A04">
      <w:start w:val="1"/>
      <w:numFmt w:val="decimal"/>
      <w:lvlText w:val="%7"/>
      <w:lvlJc w:val="left"/>
      <w:pPr>
        <w:ind w:left="49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AE0EC4">
      <w:start w:val="1"/>
      <w:numFmt w:val="lowerLetter"/>
      <w:lvlText w:val="%8"/>
      <w:lvlJc w:val="left"/>
      <w:pPr>
        <w:ind w:left="57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B089ED4">
      <w:start w:val="1"/>
      <w:numFmt w:val="lowerRoman"/>
      <w:lvlText w:val="%9"/>
      <w:lvlJc w:val="left"/>
      <w:pPr>
        <w:ind w:left="64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EF576A1"/>
    <w:multiLevelType w:val="hybridMultilevel"/>
    <w:tmpl w:val="0660EF94"/>
    <w:lvl w:ilvl="0" w:tplc="B532BA2E">
      <w:start w:val="1"/>
      <w:numFmt w:val="decimal"/>
      <w:lvlText w:val="%1."/>
      <w:lvlJc w:val="left"/>
      <w:pPr>
        <w:ind w:left="1440" w:hanging="360"/>
      </w:pPr>
      <w:rPr>
        <w:rFonts w:hint="default"/>
        <w:b w:val="0"/>
      </w:rPr>
    </w:lvl>
    <w:lvl w:ilvl="1" w:tplc="AAB677BC">
      <w:start w:val="1"/>
      <w:numFmt w:val="decimal"/>
      <w:lvlText w:val="3.%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3A6F5B"/>
    <w:multiLevelType w:val="hybridMultilevel"/>
    <w:tmpl w:val="2DE63A54"/>
    <w:lvl w:ilvl="0" w:tplc="0809000F">
      <w:start w:val="1"/>
      <w:numFmt w:val="decimal"/>
      <w:lvlText w:val="%1."/>
      <w:lvlJc w:val="left"/>
      <w:pPr>
        <w:ind w:left="1440" w:hanging="360"/>
      </w:pPr>
      <w:rPr>
        <w:rFonts w:hint="default"/>
      </w:rPr>
    </w:lvl>
    <w:lvl w:ilvl="1" w:tplc="34ECAA98">
      <w:start w:val="1"/>
      <w:numFmt w:val="decimal"/>
      <w:lvlText w:val="4.%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C790AD6"/>
    <w:multiLevelType w:val="hybridMultilevel"/>
    <w:tmpl w:val="B1D8611E"/>
    <w:lvl w:ilvl="0" w:tplc="FB42DE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DAD3EBC"/>
    <w:multiLevelType w:val="hybridMultilevel"/>
    <w:tmpl w:val="FC90DF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AE58D9"/>
    <w:multiLevelType w:val="hybridMultilevel"/>
    <w:tmpl w:val="FD265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711661"/>
    <w:multiLevelType w:val="hybridMultilevel"/>
    <w:tmpl w:val="8B420BC0"/>
    <w:lvl w:ilvl="0" w:tplc="00E23FC4">
      <w:start w:val="1"/>
      <w:numFmt w:val="decimal"/>
      <w:lvlText w:val="%1."/>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0ADD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10FB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D0AA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8E8A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0845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1A69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B43F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CAB8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FF4164D"/>
    <w:multiLevelType w:val="hybridMultilevel"/>
    <w:tmpl w:val="7A5EE888"/>
    <w:lvl w:ilvl="0" w:tplc="3BA8041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F8DA06">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7A40F3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2E1BF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CC7C1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FE982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78061C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A8A8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F08FA42">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24405B3A"/>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504C5B"/>
    <w:multiLevelType w:val="hybridMultilevel"/>
    <w:tmpl w:val="1B0E3F7E"/>
    <w:lvl w:ilvl="0" w:tplc="318401F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4F6DF4E">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7765496">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54D42E">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80464B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4189758">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1E6A86">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B44E764">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2CE610">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251306C8"/>
    <w:multiLevelType w:val="hybridMultilevel"/>
    <w:tmpl w:val="AB487360"/>
    <w:lvl w:ilvl="0" w:tplc="B3B4919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C5E5D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063B3E">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69ADF56">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C2531C">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76DD4C">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962D71C">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B388ABC">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F6F504">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2AF2439F"/>
    <w:multiLevelType w:val="hybridMultilevel"/>
    <w:tmpl w:val="F5D227B6"/>
    <w:lvl w:ilvl="0" w:tplc="F03CB3D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A876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E64798C">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44BBE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FF4CE96">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59CF26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60F012">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CA660D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7245FE0">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366867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7A1667"/>
    <w:multiLevelType w:val="hybridMultilevel"/>
    <w:tmpl w:val="2C60A5FA"/>
    <w:lvl w:ilvl="0" w:tplc="D08ABDC0">
      <w:start w:val="1"/>
      <w:numFmt w:val="decimal"/>
      <w:lvlText w:val="(%1)"/>
      <w:lvlJc w:val="left"/>
      <w:pPr>
        <w:ind w:left="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A088DEA">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FE8448">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550B6DC">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BF4D68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EC4EFDE">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DA8085E">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D8E98AE">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D24B10">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4229670D"/>
    <w:multiLevelType w:val="hybridMultilevel"/>
    <w:tmpl w:val="0B9C9BC4"/>
    <w:lvl w:ilvl="0" w:tplc="657CB22E">
      <w:start w:val="1"/>
      <w:numFmt w:val="decimal"/>
      <w:lvlText w:val="%1."/>
      <w:lvlJc w:val="left"/>
      <w:pPr>
        <w:ind w:left="1440" w:hanging="360"/>
      </w:pPr>
      <w:rPr>
        <w:rFonts w:hint="default"/>
        <w:b w:val="0"/>
      </w:rPr>
    </w:lvl>
    <w:lvl w:ilvl="1" w:tplc="2AEE60C0">
      <w:start w:val="1"/>
      <w:numFmt w:val="decimal"/>
      <w:lvlText w:val="3.%2."/>
      <w:lvlJc w:val="left"/>
      <w:pPr>
        <w:ind w:left="2160" w:hanging="360"/>
      </w:pPr>
      <w:rPr>
        <w:rFonts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230743C"/>
    <w:multiLevelType w:val="hybridMultilevel"/>
    <w:tmpl w:val="5A0AA9B8"/>
    <w:lvl w:ilvl="0" w:tplc="CCC2EB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7C6A3F"/>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8E70B0"/>
    <w:multiLevelType w:val="hybridMultilevel"/>
    <w:tmpl w:val="F7DAE74A"/>
    <w:lvl w:ilvl="0" w:tplc="CCC2EB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555D56"/>
    <w:multiLevelType w:val="hybridMultilevel"/>
    <w:tmpl w:val="D6D8C118"/>
    <w:lvl w:ilvl="0" w:tplc="56E645B6">
      <w:start w:val="1"/>
      <w:numFmt w:val="decimal"/>
      <w:lvlText w:val="(%1)"/>
      <w:lvlJc w:val="left"/>
      <w:pPr>
        <w:ind w:left="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AE0B2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E02556C">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17C3882">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46DA00">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6485CD6">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D9EDF4C">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8907576">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649D54">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nsid w:val="4BF113C5"/>
    <w:multiLevelType w:val="hybridMultilevel"/>
    <w:tmpl w:val="06A659AA"/>
    <w:lvl w:ilvl="0" w:tplc="0809000F">
      <w:start w:val="1"/>
      <w:numFmt w:val="decimal"/>
      <w:lvlText w:val="%1."/>
      <w:lvlJc w:val="left"/>
      <w:pPr>
        <w:ind w:left="720" w:hanging="360"/>
      </w:pPr>
      <w:rPr>
        <w:rFonts w:hint="default"/>
      </w:rPr>
    </w:lvl>
    <w:lvl w:ilvl="1" w:tplc="AAB677BC">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0C220B"/>
    <w:multiLevelType w:val="hybridMultilevel"/>
    <w:tmpl w:val="80DE50F8"/>
    <w:lvl w:ilvl="0" w:tplc="8E8E5E24">
      <w:start w:val="1"/>
      <w:numFmt w:val="decimal"/>
      <w:lvlText w:val="%1."/>
      <w:lvlJc w:val="left"/>
      <w:pPr>
        <w:ind w:left="720" w:hanging="360"/>
      </w:pPr>
      <w:rPr>
        <w:rFonts w:hint="default"/>
        <w:b w:val="0"/>
      </w:rPr>
    </w:lvl>
    <w:lvl w:ilvl="1" w:tplc="FB42DE0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2E1350"/>
    <w:multiLevelType w:val="hybridMultilevel"/>
    <w:tmpl w:val="4A32F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EF013F"/>
    <w:multiLevelType w:val="hybridMultilevel"/>
    <w:tmpl w:val="F1B2F3B8"/>
    <w:lvl w:ilvl="0" w:tplc="994EB58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945EFA">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D8ED98">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5EE4F74">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DEAEC48">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F00ED08">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0BA9982">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6A2533E">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4043E6">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nsid w:val="5EAF27EA"/>
    <w:multiLevelType w:val="hybridMultilevel"/>
    <w:tmpl w:val="C82A7CC2"/>
    <w:lvl w:ilvl="0" w:tplc="AC48FA0E">
      <w:start w:val="1"/>
      <w:numFmt w:val="decimal"/>
      <w:lvlText w:val="%1."/>
      <w:lvlJc w:val="left"/>
      <w:pPr>
        <w:ind w:left="8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B664AA4">
      <w:start w:val="1"/>
      <w:numFmt w:val="lowerLetter"/>
      <w:lvlText w:val="%2"/>
      <w:lvlJc w:val="left"/>
      <w:pPr>
        <w:ind w:left="1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75EE3A4">
      <w:start w:val="1"/>
      <w:numFmt w:val="lowerRoman"/>
      <w:lvlText w:val="%3"/>
      <w:lvlJc w:val="left"/>
      <w:pPr>
        <w:ind w:left="2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726B48">
      <w:start w:val="1"/>
      <w:numFmt w:val="decimal"/>
      <w:lvlText w:val="%4"/>
      <w:lvlJc w:val="left"/>
      <w:pPr>
        <w:ind w:left="2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1E4B52">
      <w:start w:val="1"/>
      <w:numFmt w:val="lowerLetter"/>
      <w:lvlText w:val="%5"/>
      <w:lvlJc w:val="left"/>
      <w:pPr>
        <w:ind w:left="3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67258F4">
      <w:start w:val="1"/>
      <w:numFmt w:val="lowerRoman"/>
      <w:lvlText w:val="%6"/>
      <w:lvlJc w:val="left"/>
      <w:pPr>
        <w:ind w:left="4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E4499B8">
      <w:start w:val="1"/>
      <w:numFmt w:val="decimal"/>
      <w:lvlText w:val="%7"/>
      <w:lvlJc w:val="left"/>
      <w:pPr>
        <w:ind w:left="5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38C35C">
      <w:start w:val="1"/>
      <w:numFmt w:val="lowerLetter"/>
      <w:lvlText w:val="%8"/>
      <w:lvlJc w:val="left"/>
      <w:pPr>
        <w:ind w:left="5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626EBC">
      <w:start w:val="1"/>
      <w:numFmt w:val="lowerRoman"/>
      <w:lvlText w:val="%9"/>
      <w:lvlJc w:val="left"/>
      <w:pPr>
        <w:ind w:left="6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60C93CCF"/>
    <w:multiLevelType w:val="hybridMultilevel"/>
    <w:tmpl w:val="D6C6E34E"/>
    <w:lvl w:ilvl="0" w:tplc="6BBEB74E">
      <w:start w:val="2"/>
      <w:numFmt w:val="decimal"/>
      <w:lvlText w:val="6.%1."/>
      <w:lvlJc w:val="left"/>
      <w:pPr>
        <w:ind w:left="21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6B1AE4"/>
    <w:multiLevelType w:val="hybridMultilevel"/>
    <w:tmpl w:val="7180CB9A"/>
    <w:lvl w:ilvl="0" w:tplc="8AF0B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6621E"/>
    <w:multiLevelType w:val="hybridMultilevel"/>
    <w:tmpl w:val="A69E9238"/>
    <w:lvl w:ilvl="0" w:tplc="D60C4A8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29618AC">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4A21E6">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A637A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28B1EE">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56EEA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ADA021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C0DD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541DA2">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6FA42AD0"/>
    <w:multiLevelType w:val="hybridMultilevel"/>
    <w:tmpl w:val="FDFC4502"/>
    <w:lvl w:ilvl="0" w:tplc="B51C6934">
      <w:start w:val="1"/>
      <w:numFmt w:val="decimal"/>
      <w:lvlText w:val="6.%1."/>
      <w:lvlJc w:val="left"/>
      <w:pPr>
        <w:ind w:left="252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FB84335"/>
    <w:multiLevelType w:val="hybridMultilevel"/>
    <w:tmpl w:val="2B662F58"/>
    <w:lvl w:ilvl="0" w:tplc="ABBE3A2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BA5AAC">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0900D44">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BC26F7A">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C0A0E4">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77A6CFA">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FAA068">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6AC8F30">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098B462">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72771657"/>
    <w:multiLevelType w:val="hybridMultilevel"/>
    <w:tmpl w:val="1874A414"/>
    <w:lvl w:ilvl="0" w:tplc="99FCD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D55D8D"/>
    <w:multiLevelType w:val="hybridMultilevel"/>
    <w:tmpl w:val="37B20EF6"/>
    <w:lvl w:ilvl="0" w:tplc="7A4C4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14"/>
  </w:num>
  <w:num w:numId="4">
    <w:abstractNumId w:val="2"/>
  </w:num>
  <w:num w:numId="5">
    <w:abstractNumId w:val="19"/>
  </w:num>
  <w:num w:numId="6">
    <w:abstractNumId w:val="3"/>
  </w:num>
  <w:num w:numId="7">
    <w:abstractNumId w:val="8"/>
  </w:num>
  <w:num w:numId="8">
    <w:abstractNumId w:val="1"/>
  </w:num>
  <w:num w:numId="9">
    <w:abstractNumId w:val="16"/>
  </w:num>
  <w:num w:numId="10">
    <w:abstractNumId w:val="24"/>
  </w:num>
  <w:num w:numId="11">
    <w:abstractNumId w:val="27"/>
  </w:num>
  <w:num w:numId="12">
    <w:abstractNumId w:val="12"/>
  </w:num>
  <w:num w:numId="13">
    <w:abstractNumId w:val="5"/>
  </w:num>
  <w:num w:numId="14">
    <w:abstractNumId w:val="29"/>
  </w:num>
  <w:num w:numId="15">
    <w:abstractNumId w:val="7"/>
  </w:num>
  <w:num w:numId="16">
    <w:abstractNumId w:val="6"/>
  </w:num>
  <w:num w:numId="17">
    <w:abstractNumId w:val="28"/>
  </w:num>
  <w:num w:numId="18">
    <w:abstractNumId w:val="23"/>
  </w:num>
  <w:num w:numId="19">
    <w:abstractNumId w:val="18"/>
  </w:num>
  <w:num w:numId="20">
    <w:abstractNumId w:val="10"/>
  </w:num>
  <w:num w:numId="21">
    <w:abstractNumId w:val="9"/>
  </w:num>
  <w:num w:numId="22">
    <w:abstractNumId w:val="13"/>
  </w:num>
  <w:num w:numId="23">
    <w:abstractNumId w:val="0"/>
  </w:num>
  <w:num w:numId="24">
    <w:abstractNumId w:val="26"/>
  </w:num>
  <w:num w:numId="25">
    <w:abstractNumId w:val="11"/>
  </w:num>
  <w:num w:numId="26">
    <w:abstractNumId w:val="22"/>
  </w:num>
  <w:num w:numId="27">
    <w:abstractNumId w:val="30"/>
  </w:num>
  <w:num w:numId="28">
    <w:abstractNumId w:val="17"/>
  </w:num>
  <w:num w:numId="29">
    <w:abstractNumId w:val="21"/>
  </w:num>
  <w:num w:numId="30">
    <w:abstractNumId w:val="25"/>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Formatting/>
  <w:defaultTabStop w:val="720"/>
  <w:characterSpacingControl w:val="doNotCompress"/>
  <w:savePreviewPicture/>
  <w:hdrShapeDefaults>
    <o:shapedefaults v:ext="edit" spidmax="5122"/>
  </w:hdrShapeDefaults>
  <w:footnotePr>
    <w:footnote w:id="-1"/>
    <w:footnote w:id="0"/>
    <w:footnote w:id="1"/>
  </w:footnotePr>
  <w:endnotePr>
    <w:endnote w:id="-1"/>
    <w:endnote w:id="0"/>
    <w:endnote w:id="1"/>
  </w:endnotePr>
  <w:compat>
    <w:useFELayout/>
  </w:compat>
  <w:rsids>
    <w:rsidRoot w:val="000E3115"/>
    <w:rsid w:val="00015798"/>
    <w:rsid w:val="000176D0"/>
    <w:rsid w:val="000247AA"/>
    <w:rsid w:val="00026E18"/>
    <w:rsid w:val="00027907"/>
    <w:rsid w:val="000343F2"/>
    <w:rsid w:val="00057645"/>
    <w:rsid w:val="00065AA1"/>
    <w:rsid w:val="000813D1"/>
    <w:rsid w:val="00095B8B"/>
    <w:rsid w:val="00096E86"/>
    <w:rsid w:val="000A2EAA"/>
    <w:rsid w:val="000B2624"/>
    <w:rsid w:val="000E3115"/>
    <w:rsid w:val="000E3A21"/>
    <w:rsid w:val="000F55FF"/>
    <w:rsid w:val="000F7D9C"/>
    <w:rsid w:val="00104D99"/>
    <w:rsid w:val="00106C17"/>
    <w:rsid w:val="00107BA7"/>
    <w:rsid w:val="001224D9"/>
    <w:rsid w:val="001437CC"/>
    <w:rsid w:val="00163766"/>
    <w:rsid w:val="00194CF5"/>
    <w:rsid w:val="00194EDA"/>
    <w:rsid w:val="001A1032"/>
    <w:rsid w:val="001C6967"/>
    <w:rsid w:val="001D4AF0"/>
    <w:rsid w:val="001D7DCE"/>
    <w:rsid w:val="001F4537"/>
    <w:rsid w:val="001F4FCA"/>
    <w:rsid w:val="001F5A0F"/>
    <w:rsid w:val="00203F60"/>
    <w:rsid w:val="00224F4C"/>
    <w:rsid w:val="0024020C"/>
    <w:rsid w:val="002419D6"/>
    <w:rsid w:val="00257E72"/>
    <w:rsid w:val="00261A68"/>
    <w:rsid w:val="00267E41"/>
    <w:rsid w:val="00274CB4"/>
    <w:rsid w:val="002768AD"/>
    <w:rsid w:val="00281BC0"/>
    <w:rsid w:val="002837B9"/>
    <w:rsid w:val="002A0FBD"/>
    <w:rsid w:val="002A22F4"/>
    <w:rsid w:val="002B0105"/>
    <w:rsid w:val="002B5CE1"/>
    <w:rsid w:val="002C01A9"/>
    <w:rsid w:val="002C3A97"/>
    <w:rsid w:val="002C4A17"/>
    <w:rsid w:val="002D63D5"/>
    <w:rsid w:val="002F5AB7"/>
    <w:rsid w:val="002F722A"/>
    <w:rsid w:val="00310A59"/>
    <w:rsid w:val="003139D1"/>
    <w:rsid w:val="003461CA"/>
    <w:rsid w:val="003559BC"/>
    <w:rsid w:val="00356ECA"/>
    <w:rsid w:val="003804FF"/>
    <w:rsid w:val="003A6C5E"/>
    <w:rsid w:val="003C297B"/>
    <w:rsid w:val="003C6EAC"/>
    <w:rsid w:val="003F253F"/>
    <w:rsid w:val="00410A38"/>
    <w:rsid w:val="004267A4"/>
    <w:rsid w:val="00426D78"/>
    <w:rsid w:val="00442644"/>
    <w:rsid w:val="00473AB1"/>
    <w:rsid w:val="004C0AA5"/>
    <w:rsid w:val="004F75C5"/>
    <w:rsid w:val="0051508E"/>
    <w:rsid w:val="005364CD"/>
    <w:rsid w:val="00543436"/>
    <w:rsid w:val="00546495"/>
    <w:rsid w:val="005520BA"/>
    <w:rsid w:val="005566F7"/>
    <w:rsid w:val="00560626"/>
    <w:rsid w:val="005764F1"/>
    <w:rsid w:val="00577BA2"/>
    <w:rsid w:val="005A2A32"/>
    <w:rsid w:val="005A5D69"/>
    <w:rsid w:val="005C0A98"/>
    <w:rsid w:val="005D698D"/>
    <w:rsid w:val="005E39FF"/>
    <w:rsid w:val="0060264C"/>
    <w:rsid w:val="00604DEB"/>
    <w:rsid w:val="00613941"/>
    <w:rsid w:val="006213E8"/>
    <w:rsid w:val="00627F71"/>
    <w:rsid w:val="00652AFB"/>
    <w:rsid w:val="00657EF6"/>
    <w:rsid w:val="00660FF5"/>
    <w:rsid w:val="0067359C"/>
    <w:rsid w:val="0068053D"/>
    <w:rsid w:val="006B2EFC"/>
    <w:rsid w:val="006C5E81"/>
    <w:rsid w:val="006D0312"/>
    <w:rsid w:val="006E3473"/>
    <w:rsid w:val="007056E8"/>
    <w:rsid w:val="00706087"/>
    <w:rsid w:val="007145F0"/>
    <w:rsid w:val="0072025B"/>
    <w:rsid w:val="007220DC"/>
    <w:rsid w:val="00723621"/>
    <w:rsid w:val="0073137A"/>
    <w:rsid w:val="00742ABF"/>
    <w:rsid w:val="007521A3"/>
    <w:rsid w:val="0075391B"/>
    <w:rsid w:val="00754DBA"/>
    <w:rsid w:val="00776BDB"/>
    <w:rsid w:val="00790669"/>
    <w:rsid w:val="007A0DDD"/>
    <w:rsid w:val="007B4DDC"/>
    <w:rsid w:val="007C4D3C"/>
    <w:rsid w:val="007C6EC6"/>
    <w:rsid w:val="007D4C9F"/>
    <w:rsid w:val="007D5C72"/>
    <w:rsid w:val="007E5B14"/>
    <w:rsid w:val="007E6E8C"/>
    <w:rsid w:val="007F3663"/>
    <w:rsid w:val="0082170A"/>
    <w:rsid w:val="008217F2"/>
    <w:rsid w:val="00827F22"/>
    <w:rsid w:val="00835C88"/>
    <w:rsid w:val="0086163B"/>
    <w:rsid w:val="00871394"/>
    <w:rsid w:val="00896DF2"/>
    <w:rsid w:val="0089774E"/>
    <w:rsid w:val="008B1DEA"/>
    <w:rsid w:val="008C123A"/>
    <w:rsid w:val="008C1D70"/>
    <w:rsid w:val="008C64D2"/>
    <w:rsid w:val="008E7B49"/>
    <w:rsid w:val="008E7FB3"/>
    <w:rsid w:val="008F69F0"/>
    <w:rsid w:val="00902666"/>
    <w:rsid w:val="009064A6"/>
    <w:rsid w:val="0093206D"/>
    <w:rsid w:val="00944792"/>
    <w:rsid w:val="009542B1"/>
    <w:rsid w:val="009624DF"/>
    <w:rsid w:val="009703D5"/>
    <w:rsid w:val="00975277"/>
    <w:rsid w:val="00990C69"/>
    <w:rsid w:val="009B5DC1"/>
    <w:rsid w:val="009C3056"/>
    <w:rsid w:val="009C6AAA"/>
    <w:rsid w:val="009C6D93"/>
    <w:rsid w:val="009E2793"/>
    <w:rsid w:val="009F296A"/>
    <w:rsid w:val="009F4847"/>
    <w:rsid w:val="009F4E6C"/>
    <w:rsid w:val="00A153EE"/>
    <w:rsid w:val="00A216CE"/>
    <w:rsid w:val="00A224D5"/>
    <w:rsid w:val="00A339E0"/>
    <w:rsid w:val="00A3575F"/>
    <w:rsid w:val="00A4681E"/>
    <w:rsid w:val="00A50FCF"/>
    <w:rsid w:val="00A61345"/>
    <w:rsid w:val="00A66D5E"/>
    <w:rsid w:val="00A776DB"/>
    <w:rsid w:val="00A8105B"/>
    <w:rsid w:val="00A939C0"/>
    <w:rsid w:val="00AB26CD"/>
    <w:rsid w:val="00AC0C63"/>
    <w:rsid w:val="00AC4EE1"/>
    <w:rsid w:val="00AD3097"/>
    <w:rsid w:val="00AD30B7"/>
    <w:rsid w:val="00AE0995"/>
    <w:rsid w:val="00AE2AE8"/>
    <w:rsid w:val="00AF2DE2"/>
    <w:rsid w:val="00B07472"/>
    <w:rsid w:val="00B22CDA"/>
    <w:rsid w:val="00B36115"/>
    <w:rsid w:val="00B45FF3"/>
    <w:rsid w:val="00B65077"/>
    <w:rsid w:val="00B80053"/>
    <w:rsid w:val="00B80A44"/>
    <w:rsid w:val="00B82DC9"/>
    <w:rsid w:val="00B8604B"/>
    <w:rsid w:val="00BA15DF"/>
    <w:rsid w:val="00BB1150"/>
    <w:rsid w:val="00BB6C69"/>
    <w:rsid w:val="00BB7F85"/>
    <w:rsid w:val="00BC0B8F"/>
    <w:rsid w:val="00BC7E4A"/>
    <w:rsid w:val="00BE31A3"/>
    <w:rsid w:val="00BF499A"/>
    <w:rsid w:val="00C40DD4"/>
    <w:rsid w:val="00C41D51"/>
    <w:rsid w:val="00C479B6"/>
    <w:rsid w:val="00C6559D"/>
    <w:rsid w:val="00C73238"/>
    <w:rsid w:val="00C7639B"/>
    <w:rsid w:val="00C77490"/>
    <w:rsid w:val="00C8344B"/>
    <w:rsid w:val="00C85B18"/>
    <w:rsid w:val="00CB227A"/>
    <w:rsid w:val="00CC0AE1"/>
    <w:rsid w:val="00CC1BD0"/>
    <w:rsid w:val="00CC6E8A"/>
    <w:rsid w:val="00CD7C4F"/>
    <w:rsid w:val="00CF1951"/>
    <w:rsid w:val="00CF1AB9"/>
    <w:rsid w:val="00D22DEB"/>
    <w:rsid w:val="00D262D2"/>
    <w:rsid w:val="00D30565"/>
    <w:rsid w:val="00D329FC"/>
    <w:rsid w:val="00D36FF9"/>
    <w:rsid w:val="00D45D3F"/>
    <w:rsid w:val="00D45ED6"/>
    <w:rsid w:val="00D5090A"/>
    <w:rsid w:val="00D513D4"/>
    <w:rsid w:val="00D6589E"/>
    <w:rsid w:val="00D74EF4"/>
    <w:rsid w:val="00D757C2"/>
    <w:rsid w:val="00D86680"/>
    <w:rsid w:val="00D91292"/>
    <w:rsid w:val="00DB5149"/>
    <w:rsid w:val="00DD1F07"/>
    <w:rsid w:val="00DE7626"/>
    <w:rsid w:val="00E106AD"/>
    <w:rsid w:val="00E20F05"/>
    <w:rsid w:val="00E26146"/>
    <w:rsid w:val="00E448F2"/>
    <w:rsid w:val="00E67586"/>
    <w:rsid w:val="00EA030B"/>
    <w:rsid w:val="00EB70EE"/>
    <w:rsid w:val="00EC2F9A"/>
    <w:rsid w:val="00EC4F70"/>
    <w:rsid w:val="00EC5525"/>
    <w:rsid w:val="00EC6EF7"/>
    <w:rsid w:val="00ED0CF3"/>
    <w:rsid w:val="00ED1D3C"/>
    <w:rsid w:val="00EE5567"/>
    <w:rsid w:val="00EF1404"/>
    <w:rsid w:val="00F00A6B"/>
    <w:rsid w:val="00F00CCF"/>
    <w:rsid w:val="00F01DB6"/>
    <w:rsid w:val="00F03C0D"/>
    <w:rsid w:val="00F24028"/>
    <w:rsid w:val="00F3648A"/>
    <w:rsid w:val="00F40C78"/>
    <w:rsid w:val="00F54598"/>
    <w:rsid w:val="00F66939"/>
    <w:rsid w:val="00F66D25"/>
    <w:rsid w:val="00F9003F"/>
    <w:rsid w:val="00FA0BF2"/>
    <w:rsid w:val="00FC203B"/>
    <w:rsid w:val="00FD2E62"/>
    <w:rsid w:val="00FE2EBE"/>
    <w:rsid w:val="00FE3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E"/>
  </w:style>
  <w:style w:type="paragraph" w:styleId="1">
    <w:name w:val="heading 1"/>
    <w:basedOn w:val="a"/>
    <w:next w:val="a"/>
    <w:link w:val="1Char"/>
    <w:qFormat/>
    <w:rsid w:val="00B07472"/>
    <w:pPr>
      <w:keepNext/>
      <w:widowControl w:val="0"/>
      <w:spacing w:after="0" w:line="240" w:lineRule="auto"/>
      <w:jc w:val="center"/>
      <w:outlineLvl w:val="0"/>
    </w:pPr>
    <w:rPr>
      <w:rFonts w:ascii="Times New Roman" w:eastAsia="PMingLiU" w:hAnsi="Times New Roman" w:cs="Times New Roman"/>
      <w:b/>
      <w:bCs/>
      <w:kern w:val="2"/>
      <w:sz w:val="28"/>
      <w:szCs w:val="24"/>
      <w:lang w:val="en-US"/>
    </w:rPr>
  </w:style>
  <w:style w:type="paragraph" w:styleId="2">
    <w:name w:val="heading 2"/>
    <w:basedOn w:val="a"/>
    <w:next w:val="a"/>
    <w:link w:val="2Char"/>
    <w:uiPriority w:val="9"/>
    <w:semiHidden/>
    <w:unhideWhenUsed/>
    <w:qFormat/>
    <w:rsid w:val="00A81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810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07472"/>
    <w:rPr>
      <w:rFonts w:ascii="Times New Roman" w:eastAsia="PMingLiU" w:hAnsi="Times New Roman" w:cs="Times New Roman"/>
      <w:b/>
      <w:bCs/>
      <w:kern w:val="2"/>
      <w:sz w:val="28"/>
      <w:szCs w:val="24"/>
      <w:lang w:val="en-US"/>
    </w:rPr>
  </w:style>
  <w:style w:type="paragraph" w:styleId="a3">
    <w:name w:val="List Paragraph"/>
    <w:basedOn w:val="a"/>
    <w:uiPriority w:val="34"/>
    <w:qFormat/>
    <w:rsid w:val="004F75C5"/>
    <w:pPr>
      <w:ind w:left="720"/>
      <w:contextualSpacing/>
    </w:pPr>
  </w:style>
  <w:style w:type="paragraph" w:styleId="a4">
    <w:name w:val="Balloon Text"/>
    <w:basedOn w:val="a"/>
    <w:link w:val="Char"/>
    <w:uiPriority w:val="99"/>
    <w:semiHidden/>
    <w:unhideWhenUsed/>
    <w:rsid w:val="00A224D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224D5"/>
    <w:rPr>
      <w:rFonts w:ascii="Tahoma" w:hAnsi="Tahoma" w:cs="Tahoma"/>
      <w:sz w:val="16"/>
      <w:szCs w:val="16"/>
    </w:rPr>
  </w:style>
  <w:style w:type="character" w:styleId="a5">
    <w:name w:val="annotation reference"/>
    <w:basedOn w:val="a0"/>
    <w:uiPriority w:val="99"/>
    <w:semiHidden/>
    <w:unhideWhenUsed/>
    <w:rsid w:val="009703D5"/>
    <w:rPr>
      <w:sz w:val="16"/>
      <w:szCs w:val="16"/>
    </w:rPr>
  </w:style>
  <w:style w:type="paragraph" w:styleId="a6">
    <w:name w:val="annotation text"/>
    <w:basedOn w:val="a"/>
    <w:link w:val="Char0"/>
    <w:uiPriority w:val="99"/>
    <w:semiHidden/>
    <w:unhideWhenUsed/>
    <w:rsid w:val="009703D5"/>
    <w:pPr>
      <w:spacing w:line="240" w:lineRule="auto"/>
    </w:pPr>
    <w:rPr>
      <w:sz w:val="20"/>
      <w:szCs w:val="20"/>
    </w:rPr>
  </w:style>
  <w:style w:type="character" w:customStyle="1" w:styleId="Char0">
    <w:name w:val="批注文字 Char"/>
    <w:basedOn w:val="a0"/>
    <w:link w:val="a6"/>
    <w:uiPriority w:val="99"/>
    <w:semiHidden/>
    <w:rsid w:val="009703D5"/>
    <w:rPr>
      <w:sz w:val="20"/>
      <w:szCs w:val="20"/>
    </w:rPr>
  </w:style>
  <w:style w:type="paragraph" w:styleId="a7">
    <w:name w:val="annotation subject"/>
    <w:basedOn w:val="a6"/>
    <w:next w:val="a6"/>
    <w:link w:val="Char1"/>
    <w:uiPriority w:val="99"/>
    <w:semiHidden/>
    <w:unhideWhenUsed/>
    <w:rsid w:val="009703D5"/>
    <w:rPr>
      <w:b/>
      <w:bCs/>
    </w:rPr>
  </w:style>
  <w:style w:type="character" w:customStyle="1" w:styleId="Char1">
    <w:name w:val="批注主题 Char"/>
    <w:basedOn w:val="Char0"/>
    <w:link w:val="a7"/>
    <w:uiPriority w:val="99"/>
    <w:semiHidden/>
    <w:rsid w:val="009703D5"/>
    <w:rPr>
      <w:b/>
      <w:bCs/>
      <w:sz w:val="20"/>
      <w:szCs w:val="20"/>
    </w:rPr>
  </w:style>
  <w:style w:type="paragraph" w:styleId="a8">
    <w:name w:val="Revision"/>
    <w:hidden/>
    <w:uiPriority w:val="99"/>
    <w:semiHidden/>
    <w:rsid w:val="009703D5"/>
    <w:pPr>
      <w:spacing w:after="0" w:line="240" w:lineRule="auto"/>
    </w:pPr>
  </w:style>
  <w:style w:type="table" w:styleId="a9">
    <w:name w:val="Table Grid"/>
    <w:basedOn w:val="a1"/>
    <w:uiPriority w:val="59"/>
    <w:rsid w:val="00AE2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6B2EFC"/>
    <w:pPr>
      <w:tabs>
        <w:tab w:val="center" w:pos="4513"/>
        <w:tab w:val="right" w:pos="9026"/>
      </w:tabs>
      <w:spacing w:after="0" w:line="240" w:lineRule="auto"/>
    </w:pPr>
  </w:style>
  <w:style w:type="character" w:customStyle="1" w:styleId="Char2">
    <w:name w:val="页眉 Char"/>
    <w:basedOn w:val="a0"/>
    <w:link w:val="aa"/>
    <w:uiPriority w:val="99"/>
    <w:rsid w:val="006B2EFC"/>
  </w:style>
  <w:style w:type="paragraph" w:styleId="ab">
    <w:name w:val="footer"/>
    <w:basedOn w:val="a"/>
    <w:link w:val="Char3"/>
    <w:uiPriority w:val="99"/>
    <w:unhideWhenUsed/>
    <w:rsid w:val="006B2EFC"/>
    <w:pPr>
      <w:tabs>
        <w:tab w:val="center" w:pos="4513"/>
        <w:tab w:val="right" w:pos="9026"/>
      </w:tabs>
      <w:spacing w:after="0" w:line="240" w:lineRule="auto"/>
    </w:pPr>
  </w:style>
  <w:style w:type="character" w:customStyle="1" w:styleId="Char3">
    <w:name w:val="页脚 Char"/>
    <w:basedOn w:val="a0"/>
    <w:link w:val="ab"/>
    <w:uiPriority w:val="99"/>
    <w:rsid w:val="006B2EFC"/>
  </w:style>
  <w:style w:type="character" w:customStyle="1" w:styleId="2Char">
    <w:name w:val="标题 2 Char"/>
    <w:basedOn w:val="a0"/>
    <w:link w:val="2"/>
    <w:uiPriority w:val="9"/>
    <w:semiHidden/>
    <w:rsid w:val="00A8105B"/>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A8105B"/>
    <w:rPr>
      <w:rFonts w:asciiTheme="majorHAnsi" w:eastAsiaTheme="majorEastAsia" w:hAnsiTheme="majorHAnsi" w:cstheme="majorBidi"/>
      <w:b/>
      <w:bCs/>
      <w:color w:val="4F81BD" w:themeColor="accent1"/>
    </w:rPr>
  </w:style>
  <w:style w:type="table" w:customStyle="1" w:styleId="TableGrid">
    <w:name w:val="TableGrid"/>
    <w:rsid w:val="00A8105B"/>
    <w:pPr>
      <w:spacing w:after="0" w:line="240" w:lineRule="auto"/>
    </w:pPr>
    <w:rPr>
      <w:lang w:val="en-US" w:eastAsia="zh-CN"/>
    </w:rPr>
    <w:tblPr>
      <w:tblCellMar>
        <w:top w:w="0" w:type="dxa"/>
        <w:left w:w="0" w:type="dxa"/>
        <w:bottom w:w="0" w:type="dxa"/>
        <w:right w:w="0" w:type="dxa"/>
      </w:tblCellMar>
    </w:tblPr>
  </w:style>
  <w:style w:type="character" w:styleId="ac">
    <w:name w:val="Placeholder Text"/>
    <w:basedOn w:val="a0"/>
    <w:uiPriority w:val="99"/>
    <w:semiHidden/>
    <w:rsid w:val="003A6C5E"/>
    <w:rPr>
      <w:color w:val="808080"/>
    </w:rPr>
  </w:style>
  <w:style w:type="paragraph" w:styleId="ad">
    <w:name w:val="Body Text"/>
    <w:basedOn w:val="a"/>
    <w:link w:val="Char4"/>
    <w:uiPriority w:val="1"/>
    <w:qFormat/>
    <w:rsid w:val="00CC0AE1"/>
    <w:pPr>
      <w:widowControl w:val="0"/>
      <w:spacing w:after="0" w:line="240" w:lineRule="auto"/>
      <w:ind w:left="1468"/>
    </w:pPr>
    <w:rPr>
      <w:rFonts w:ascii="Times New Roman" w:eastAsia="Times New Roman" w:hAnsi="Times New Roman" w:cs="Times New Roman"/>
      <w:sz w:val="21"/>
      <w:szCs w:val="21"/>
      <w:lang w:val="en-US" w:eastAsia="en-US"/>
    </w:rPr>
  </w:style>
  <w:style w:type="character" w:customStyle="1" w:styleId="Char4">
    <w:name w:val="正文文本 Char"/>
    <w:basedOn w:val="a0"/>
    <w:link w:val="ad"/>
    <w:uiPriority w:val="1"/>
    <w:rsid w:val="00CC0AE1"/>
    <w:rPr>
      <w:rFonts w:ascii="Times New Roman" w:eastAsia="Times New Roman" w:hAnsi="Times New Roman" w:cs="Times New Roman"/>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7472"/>
    <w:pPr>
      <w:keepNext/>
      <w:widowControl w:val="0"/>
      <w:spacing w:after="0" w:line="240" w:lineRule="auto"/>
      <w:jc w:val="center"/>
      <w:outlineLvl w:val="0"/>
    </w:pPr>
    <w:rPr>
      <w:rFonts w:ascii="Times New Roman" w:eastAsia="PMingLiU" w:hAnsi="Times New Roman" w:cs="Times New Roman"/>
      <w:b/>
      <w:bCs/>
      <w:kern w:val="2"/>
      <w:sz w:val="28"/>
      <w:szCs w:val="24"/>
      <w:lang w:val="en-US"/>
    </w:rPr>
  </w:style>
  <w:style w:type="paragraph" w:styleId="Heading2">
    <w:name w:val="heading 2"/>
    <w:basedOn w:val="Normal"/>
    <w:next w:val="Normal"/>
    <w:link w:val="Heading2Char"/>
    <w:uiPriority w:val="9"/>
    <w:semiHidden/>
    <w:unhideWhenUsed/>
    <w:qFormat/>
    <w:rsid w:val="00A81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0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472"/>
    <w:rPr>
      <w:rFonts w:ascii="Times New Roman" w:eastAsia="PMingLiU" w:hAnsi="Times New Roman" w:cs="Times New Roman"/>
      <w:b/>
      <w:bCs/>
      <w:kern w:val="2"/>
      <w:sz w:val="28"/>
      <w:szCs w:val="24"/>
      <w:lang w:val="en-US"/>
    </w:rPr>
  </w:style>
  <w:style w:type="paragraph" w:styleId="ListParagraph">
    <w:name w:val="List Paragraph"/>
    <w:basedOn w:val="Normal"/>
    <w:uiPriority w:val="34"/>
    <w:qFormat/>
    <w:rsid w:val="004F75C5"/>
    <w:pPr>
      <w:ind w:left="720"/>
      <w:contextualSpacing/>
    </w:pPr>
  </w:style>
  <w:style w:type="paragraph" w:styleId="BalloonText">
    <w:name w:val="Balloon Text"/>
    <w:basedOn w:val="Normal"/>
    <w:link w:val="BalloonTextChar"/>
    <w:uiPriority w:val="99"/>
    <w:semiHidden/>
    <w:unhideWhenUsed/>
    <w:rsid w:val="00A22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D5"/>
    <w:rPr>
      <w:rFonts w:ascii="Tahoma" w:hAnsi="Tahoma" w:cs="Tahoma"/>
      <w:sz w:val="16"/>
      <w:szCs w:val="16"/>
    </w:rPr>
  </w:style>
  <w:style w:type="character" w:styleId="CommentReference">
    <w:name w:val="annotation reference"/>
    <w:basedOn w:val="DefaultParagraphFont"/>
    <w:uiPriority w:val="99"/>
    <w:semiHidden/>
    <w:unhideWhenUsed/>
    <w:rsid w:val="009703D5"/>
    <w:rPr>
      <w:sz w:val="16"/>
      <w:szCs w:val="16"/>
    </w:rPr>
  </w:style>
  <w:style w:type="paragraph" w:styleId="CommentText">
    <w:name w:val="annotation text"/>
    <w:basedOn w:val="Normal"/>
    <w:link w:val="CommentTextChar"/>
    <w:uiPriority w:val="99"/>
    <w:semiHidden/>
    <w:unhideWhenUsed/>
    <w:rsid w:val="009703D5"/>
    <w:pPr>
      <w:spacing w:line="240" w:lineRule="auto"/>
    </w:pPr>
    <w:rPr>
      <w:sz w:val="20"/>
      <w:szCs w:val="20"/>
    </w:rPr>
  </w:style>
  <w:style w:type="character" w:customStyle="1" w:styleId="CommentTextChar">
    <w:name w:val="Comment Text Char"/>
    <w:basedOn w:val="DefaultParagraphFont"/>
    <w:link w:val="CommentText"/>
    <w:uiPriority w:val="99"/>
    <w:semiHidden/>
    <w:rsid w:val="009703D5"/>
    <w:rPr>
      <w:sz w:val="20"/>
      <w:szCs w:val="20"/>
    </w:rPr>
  </w:style>
  <w:style w:type="paragraph" w:styleId="CommentSubject">
    <w:name w:val="annotation subject"/>
    <w:basedOn w:val="CommentText"/>
    <w:next w:val="CommentText"/>
    <w:link w:val="CommentSubjectChar"/>
    <w:uiPriority w:val="99"/>
    <w:semiHidden/>
    <w:unhideWhenUsed/>
    <w:rsid w:val="009703D5"/>
    <w:rPr>
      <w:b/>
      <w:bCs/>
    </w:rPr>
  </w:style>
  <w:style w:type="character" w:customStyle="1" w:styleId="CommentSubjectChar">
    <w:name w:val="Comment Subject Char"/>
    <w:basedOn w:val="CommentTextChar"/>
    <w:link w:val="CommentSubject"/>
    <w:uiPriority w:val="99"/>
    <w:semiHidden/>
    <w:rsid w:val="009703D5"/>
    <w:rPr>
      <w:b/>
      <w:bCs/>
      <w:sz w:val="20"/>
      <w:szCs w:val="20"/>
    </w:rPr>
  </w:style>
  <w:style w:type="paragraph" w:styleId="Revision">
    <w:name w:val="Revision"/>
    <w:hidden/>
    <w:uiPriority w:val="99"/>
    <w:semiHidden/>
    <w:rsid w:val="009703D5"/>
    <w:pPr>
      <w:spacing w:after="0" w:line="240" w:lineRule="auto"/>
    </w:pPr>
  </w:style>
  <w:style w:type="table" w:styleId="TableGrid">
    <w:name w:val="Table Grid"/>
    <w:basedOn w:val="TableNormal"/>
    <w:uiPriority w:val="59"/>
    <w:rsid w:val="00AE2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FC"/>
  </w:style>
  <w:style w:type="paragraph" w:styleId="Footer">
    <w:name w:val="footer"/>
    <w:basedOn w:val="Normal"/>
    <w:link w:val="FooterChar"/>
    <w:uiPriority w:val="99"/>
    <w:unhideWhenUsed/>
    <w:rsid w:val="006B2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EFC"/>
  </w:style>
  <w:style w:type="character" w:customStyle="1" w:styleId="Heading2Char">
    <w:name w:val="Heading 2 Char"/>
    <w:basedOn w:val="DefaultParagraphFont"/>
    <w:link w:val="Heading2"/>
    <w:uiPriority w:val="9"/>
    <w:semiHidden/>
    <w:rsid w:val="00A81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05B"/>
    <w:rPr>
      <w:rFonts w:asciiTheme="majorHAnsi" w:eastAsiaTheme="majorEastAsia" w:hAnsiTheme="majorHAnsi" w:cstheme="majorBidi"/>
      <w:b/>
      <w:bCs/>
      <w:color w:val="4F81BD" w:themeColor="accent1"/>
    </w:rPr>
  </w:style>
  <w:style w:type="table" w:customStyle="1" w:styleId="TableGrid0">
    <w:name w:val="TableGrid"/>
    <w:rsid w:val="00A8105B"/>
    <w:pPr>
      <w:spacing w:after="0" w:line="240" w:lineRule="auto"/>
    </w:pPr>
    <w:rPr>
      <w:lang w:val="en-US" w:eastAsia="zh-CN"/>
    </w:rPr>
    <w:tblPr>
      <w:tblCellMar>
        <w:top w:w="0" w:type="dxa"/>
        <w:left w:w="0" w:type="dxa"/>
        <w:bottom w:w="0" w:type="dxa"/>
        <w:right w:w="0" w:type="dxa"/>
      </w:tblCellMar>
    </w:tblPr>
  </w:style>
  <w:style w:type="character" w:styleId="PlaceholderText">
    <w:name w:val="Placeholder Text"/>
    <w:basedOn w:val="DefaultParagraphFont"/>
    <w:uiPriority w:val="99"/>
    <w:semiHidden/>
    <w:rsid w:val="003A6C5E"/>
    <w:rPr>
      <w:color w:val="808080"/>
    </w:rPr>
  </w:style>
  <w:style w:type="paragraph" w:styleId="BodyText">
    <w:name w:val="Body Text"/>
    <w:basedOn w:val="Normal"/>
    <w:link w:val="BodyTextChar"/>
    <w:uiPriority w:val="1"/>
    <w:qFormat/>
    <w:rsid w:val="00CC0AE1"/>
    <w:pPr>
      <w:widowControl w:val="0"/>
      <w:spacing w:after="0" w:line="240" w:lineRule="auto"/>
      <w:ind w:left="1468"/>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CC0AE1"/>
    <w:rPr>
      <w:rFonts w:ascii="Times New Roman" w:eastAsia="Times New Roman" w:hAnsi="Times New Roman"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B9D7-4D66-4B73-A433-398EC645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lastModifiedBy>王修国</cp:lastModifiedBy>
  <cp:revision>38</cp:revision>
  <cp:lastPrinted>2016-12-07T07:38:00Z</cp:lastPrinted>
  <dcterms:created xsi:type="dcterms:W3CDTF">2016-10-26T09:39:00Z</dcterms:created>
  <dcterms:modified xsi:type="dcterms:W3CDTF">2016-12-07T08:54:00Z</dcterms:modified>
</cp:coreProperties>
</file>