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74" w:rsidRPr="00FB2412" w:rsidRDefault="00C47C74" w:rsidP="00C47C74">
      <w:pPr>
        <w:autoSpaceDE w:val="0"/>
        <w:autoSpaceDN w:val="0"/>
        <w:adjustRightInd w:val="0"/>
        <w:rPr>
          <w:i/>
          <w:szCs w:val="21"/>
          <w:lang w:eastAsia="zh-TW"/>
        </w:rPr>
      </w:pPr>
      <w:r w:rsidRPr="00FB2412">
        <w:rPr>
          <w:rFonts w:eastAsia="PMingLiU" w:hint="eastAsia"/>
          <w:i/>
          <w:szCs w:val="21"/>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C47C74" w:rsidRPr="00F436AF" w:rsidRDefault="00C47C74" w:rsidP="00C47C74">
      <w:pPr>
        <w:autoSpaceDE w:val="0"/>
        <w:autoSpaceDN w:val="0"/>
        <w:adjustRightInd w:val="0"/>
        <w:rPr>
          <w:rFonts w:ascii="宋体" w:hAnsi="宋体"/>
          <w:i/>
          <w:color w:val="231F20"/>
          <w:kern w:val="0"/>
          <w:szCs w:val="21"/>
        </w:rPr>
      </w:pPr>
    </w:p>
    <w:p w:rsidR="00C47C74" w:rsidRDefault="00C47C74" w:rsidP="00C47C74">
      <w:pPr>
        <w:autoSpaceDE w:val="0"/>
        <w:autoSpaceDN w:val="0"/>
        <w:adjustRightInd w:val="0"/>
        <w:rPr>
          <w:rFonts w:ascii="宋体" w:hAnsi="宋体"/>
          <w:color w:val="231F20"/>
          <w:kern w:val="0"/>
          <w:sz w:val="28"/>
          <w:szCs w:val="18"/>
          <w:lang w:eastAsia="zh-TW"/>
        </w:rPr>
      </w:pPr>
      <w:r>
        <w:rPr>
          <w:rFonts w:ascii="PMingLiU" w:eastAsia="PMingLiU" w:hAnsi="PMingLiU" w:cs="PMingLiU" w:hint="eastAsia"/>
          <w:noProof/>
          <w:kern w:val="0"/>
          <w:sz w:val="17"/>
          <w:szCs w:val="17"/>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0</wp:posOffset>
            </wp:positionV>
            <wp:extent cx="457200" cy="495300"/>
            <wp:effectExtent l="19050" t="0" r="0" b="0"/>
            <wp:wrapNone/>
            <wp:docPr id="2" name="图片 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DON"/>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457200" cy="495300"/>
                    </a:xfrm>
                    <a:prstGeom prst="rect">
                      <a:avLst/>
                    </a:prstGeom>
                    <a:noFill/>
                  </pic:spPr>
                </pic:pic>
              </a:graphicData>
            </a:graphic>
          </wp:anchor>
        </w:drawing>
      </w:r>
    </w:p>
    <w:p w:rsidR="00C47C74" w:rsidRDefault="00C47C74" w:rsidP="00C47C74">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藥股份有限公司</w:t>
      </w:r>
    </w:p>
    <w:p w:rsidR="00C47C74" w:rsidRDefault="00C47C74" w:rsidP="00C47C74">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C47C74" w:rsidRDefault="00C47C74" w:rsidP="00C47C74">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（於中華人民共和國註冊成立之股份有限公司）</w:t>
      </w:r>
    </w:p>
    <w:p w:rsidR="00C47C74" w:rsidRDefault="00C47C74" w:rsidP="00C47C74">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C47C74" w:rsidRDefault="00C47C74" w:rsidP="00C47C74">
      <w:pPr>
        <w:autoSpaceDE w:val="0"/>
        <w:autoSpaceDN w:val="0"/>
        <w:adjustRightInd w:val="0"/>
        <w:jc w:val="center"/>
        <w:rPr>
          <w:rFonts w:ascii="宋体" w:hAnsi="宋体"/>
          <w:color w:val="231F20"/>
          <w:kern w:val="0"/>
          <w:sz w:val="20"/>
          <w:szCs w:val="20"/>
          <w:lang w:eastAsia="zh-TW"/>
        </w:rPr>
      </w:pPr>
    </w:p>
    <w:p w:rsidR="00C47C74" w:rsidRDefault="00C47C74" w:rsidP="00C47C74">
      <w:pPr>
        <w:autoSpaceDE w:val="0"/>
        <w:autoSpaceDN w:val="0"/>
        <w:adjustRightInd w:val="0"/>
        <w:jc w:val="center"/>
        <w:rPr>
          <w:rFonts w:ascii="宋体" w:hAnsi="宋体"/>
          <w:b/>
          <w:bCs/>
          <w:color w:val="231F20"/>
          <w:kern w:val="0"/>
          <w:sz w:val="26"/>
          <w:szCs w:val="26"/>
          <w:lang w:eastAsia="zh-TW"/>
        </w:rPr>
      </w:pPr>
      <w:r w:rsidRPr="007708CF">
        <w:rPr>
          <w:rFonts w:ascii="宋体" w:eastAsia="PMingLiU" w:hAnsi="宋体" w:hint="eastAsia"/>
          <w:b/>
          <w:bCs/>
          <w:color w:val="231F20"/>
          <w:kern w:val="0"/>
          <w:sz w:val="26"/>
          <w:szCs w:val="26"/>
          <w:lang w:eastAsia="zh-TW"/>
        </w:rPr>
        <w:t>海外監管公告</w:t>
      </w:r>
    </w:p>
    <w:p w:rsidR="00C47C74" w:rsidRPr="00ED2714" w:rsidRDefault="00C47C74" w:rsidP="00C47C74">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C47C74" w:rsidTr="0065182C">
        <w:trPr>
          <w:trHeight w:val="686"/>
        </w:trPr>
        <w:tc>
          <w:tcPr>
            <w:tcW w:w="8280" w:type="dxa"/>
          </w:tcPr>
          <w:p w:rsidR="00C47C74" w:rsidRDefault="00C47C74" w:rsidP="0065182C">
            <w:pPr>
              <w:autoSpaceDE w:val="0"/>
              <w:autoSpaceDN w:val="0"/>
              <w:adjustRightInd w:val="0"/>
              <w:rPr>
                <w:rFonts w:ascii="宋体" w:hAnsi="宋体"/>
                <w:color w:val="231F20"/>
                <w:kern w:val="0"/>
                <w:szCs w:val="21"/>
                <w:lang w:eastAsia="zh-TW"/>
              </w:rPr>
            </w:pPr>
          </w:p>
          <w:p w:rsidR="00C47C74" w:rsidRDefault="00C47C74" w:rsidP="0065182C">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Pr>
                <w:rFonts w:ascii="宋体" w:hAnsi="宋体" w:hint="eastAsia"/>
                <w:color w:val="231F20"/>
                <w:kern w:val="0"/>
                <w:szCs w:val="21"/>
              </w:rPr>
              <w:t>10B</w:t>
            </w:r>
            <w:r w:rsidRPr="007708CF">
              <w:rPr>
                <w:rFonts w:ascii="宋体" w:eastAsia="PMingLiU" w:hAnsi="宋体" w:hint="eastAsia"/>
                <w:color w:val="231F20"/>
                <w:kern w:val="0"/>
                <w:szCs w:val="21"/>
                <w:lang w:eastAsia="zh-TW"/>
              </w:rPr>
              <w:t>條作出。</w:t>
            </w:r>
          </w:p>
        </w:tc>
      </w:tr>
    </w:tbl>
    <w:p w:rsidR="00C47C74" w:rsidRDefault="00C47C74" w:rsidP="00C47C74">
      <w:pPr>
        <w:autoSpaceDE w:val="0"/>
        <w:autoSpaceDN w:val="0"/>
        <w:adjustRightInd w:val="0"/>
        <w:rPr>
          <w:rFonts w:ascii="宋体" w:hAnsi="宋体"/>
          <w:color w:val="231F20"/>
          <w:kern w:val="0"/>
          <w:szCs w:val="21"/>
          <w:lang w:eastAsia="zh-TW"/>
        </w:rPr>
      </w:pPr>
    </w:p>
    <w:p w:rsidR="00C47C74" w:rsidRPr="00D2066B" w:rsidRDefault="00C47C74" w:rsidP="00C47C74">
      <w:pPr>
        <w:widowControl/>
        <w:spacing w:line="288" w:lineRule="auto"/>
        <w:rPr>
          <w:rFonts w:ascii="宋体" w:eastAsia="PMingLiU"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藥股份有限公司（「本公司」）將於</w:t>
      </w:r>
      <w:r w:rsidRPr="007708CF">
        <w:rPr>
          <w:rFonts w:ascii="宋体" w:eastAsia="PMingLiU" w:hAnsi="宋体"/>
          <w:color w:val="231F20"/>
          <w:kern w:val="0"/>
          <w:szCs w:val="21"/>
          <w:lang w:eastAsia="zh-TW"/>
        </w:rPr>
        <w:t>20</w:t>
      </w:r>
      <w:r>
        <w:rPr>
          <w:rFonts w:ascii="宋体" w:hAnsi="宋体" w:hint="eastAsia"/>
          <w:color w:val="231F20"/>
          <w:kern w:val="0"/>
          <w:szCs w:val="21"/>
        </w:rPr>
        <w:t>16</w:t>
      </w:r>
      <w:r w:rsidRPr="007708CF">
        <w:rPr>
          <w:rFonts w:ascii="宋体" w:eastAsia="PMingLiU" w:hAnsi="宋体" w:hint="eastAsia"/>
          <w:color w:val="231F20"/>
          <w:kern w:val="0"/>
          <w:szCs w:val="21"/>
          <w:lang w:eastAsia="zh-TW"/>
        </w:rPr>
        <w:t>年</w:t>
      </w:r>
      <w:r>
        <w:rPr>
          <w:rFonts w:ascii="宋体" w:hAnsi="宋体" w:hint="eastAsia"/>
          <w:color w:val="231F20"/>
          <w:kern w:val="0"/>
          <w:szCs w:val="21"/>
        </w:rPr>
        <w:t>11</w:t>
      </w:r>
      <w:r w:rsidRPr="007708CF">
        <w:rPr>
          <w:rFonts w:ascii="宋体" w:eastAsia="PMingLiU" w:hAnsi="宋体" w:hint="eastAsia"/>
          <w:color w:val="231F20"/>
          <w:kern w:val="0"/>
          <w:szCs w:val="21"/>
          <w:lang w:eastAsia="zh-TW"/>
        </w:rPr>
        <w:t>月</w:t>
      </w:r>
      <w:r>
        <w:rPr>
          <w:rFonts w:ascii="宋体" w:hAnsi="宋体" w:hint="eastAsia"/>
          <w:color w:val="231F20"/>
          <w:kern w:val="0"/>
          <w:szCs w:val="21"/>
        </w:rPr>
        <w:t>9</w:t>
      </w:r>
      <w:r w:rsidRPr="007708CF">
        <w:rPr>
          <w:rFonts w:ascii="宋体" w:eastAsia="PMingLiU" w:hAnsi="宋体" w:hint="eastAsia"/>
          <w:color w:val="231F20"/>
          <w:kern w:val="0"/>
          <w:szCs w:val="21"/>
          <w:lang w:eastAsia="zh-TW"/>
        </w:rPr>
        <w:t>日在</w:t>
      </w:r>
      <w:r w:rsidRPr="002E3A6E">
        <w:rPr>
          <w:rFonts w:ascii="宋体" w:eastAsia="PMingLiU" w:hAnsi="宋体" w:hint="eastAsia"/>
          <w:color w:val="231F20"/>
          <w:kern w:val="0"/>
          <w:szCs w:val="21"/>
          <w:lang w:eastAsia="zh-TW"/>
        </w:rPr>
        <w:t>《證券時報》及</w:t>
      </w:r>
      <w:r w:rsidRPr="007708CF">
        <w:rPr>
          <w:rFonts w:ascii="宋体" w:eastAsia="PMingLiU" w:hAnsi="宋体" w:hint="eastAsia"/>
          <w:color w:val="231F20"/>
          <w:kern w:val="0"/>
          <w:szCs w:val="21"/>
          <w:lang w:eastAsia="zh-TW"/>
        </w:rPr>
        <w:t>巨潮資訊網（</w:t>
      </w:r>
      <w:hyperlink r:id="rId5" w:history="1">
        <w:r w:rsidRPr="007708CF">
          <w:rPr>
            <w:rStyle w:val="a3"/>
            <w:rFonts w:ascii="宋体" w:eastAsia="PMingLiU" w:hAnsi="宋体"/>
            <w:kern w:val="0"/>
            <w:szCs w:val="21"/>
            <w:lang w:eastAsia="zh-TW"/>
          </w:rPr>
          <w:t>http://www.cninfo.com.cn</w:t>
        </w:r>
      </w:hyperlink>
      <w:r w:rsidRPr="007708CF">
        <w:rPr>
          <w:rFonts w:ascii="宋体" w:eastAsia="PMingLiU" w:hAnsi="宋体" w:hint="eastAsia"/>
          <w:color w:val="231F20"/>
          <w:kern w:val="0"/>
          <w:szCs w:val="21"/>
          <w:lang w:eastAsia="zh-TW"/>
        </w:rPr>
        <w:t>）刊登本公司</w:t>
      </w:r>
      <w:r w:rsidRPr="002E3A6E">
        <w:rPr>
          <w:rFonts w:ascii="宋体" w:eastAsia="PMingLiU" w:hAnsi="宋体" w:hint="eastAsia"/>
          <w:color w:val="231F20"/>
          <w:kern w:val="0"/>
          <w:szCs w:val="21"/>
          <w:lang w:eastAsia="zh-TW"/>
        </w:rPr>
        <w:t>《第八屆董事會</w:t>
      </w:r>
      <w:r w:rsidRPr="002E3A6E">
        <w:rPr>
          <w:rFonts w:ascii="宋体" w:eastAsia="PMingLiU" w:hAnsi="宋体"/>
          <w:color w:val="231F20"/>
          <w:kern w:val="0"/>
          <w:szCs w:val="21"/>
          <w:lang w:eastAsia="zh-TW"/>
        </w:rPr>
        <w:t>2016</w:t>
      </w:r>
      <w:r w:rsidRPr="002E3A6E">
        <w:rPr>
          <w:rFonts w:ascii="宋体" w:eastAsia="PMingLiU" w:hAnsi="宋体" w:hint="eastAsia"/>
          <w:color w:val="231F20"/>
          <w:kern w:val="0"/>
          <w:szCs w:val="21"/>
          <w:lang w:eastAsia="zh-TW"/>
        </w:rPr>
        <w:t>年第</w:t>
      </w:r>
      <w:r w:rsidRPr="00C47C74">
        <w:rPr>
          <w:rFonts w:ascii="宋体" w:eastAsia="PMingLiU" w:hAnsi="宋体" w:hint="eastAsia"/>
          <w:color w:val="231F20"/>
          <w:kern w:val="0"/>
          <w:szCs w:val="21"/>
          <w:lang w:eastAsia="zh-TW"/>
        </w:rPr>
        <w:t>五</w:t>
      </w:r>
      <w:r w:rsidRPr="002E3A6E">
        <w:rPr>
          <w:rFonts w:ascii="宋体" w:eastAsia="PMingLiU" w:hAnsi="宋体" w:hint="eastAsia"/>
          <w:color w:val="231F20"/>
          <w:kern w:val="0"/>
          <w:szCs w:val="21"/>
          <w:lang w:eastAsia="zh-TW"/>
        </w:rPr>
        <w:t>次臨時會議決議公告》</w:t>
      </w:r>
      <w:r w:rsidRPr="007708CF">
        <w:rPr>
          <w:rFonts w:ascii="宋体" w:eastAsia="PMingLiU" w:hAnsi="宋体" w:hint="eastAsia"/>
          <w:color w:val="231F20"/>
          <w:kern w:val="0"/>
          <w:szCs w:val="21"/>
          <w:lang w:eastAsia="zh-TW"/>
        </w:rPr>
        <w:t>，茲載列有關</w:t>
      </w:r>
      <w:r w:rsidRPr="00EF7938">
        <w:rPr>
          <w:rFonts w:ascii="宋体" w:eastAsia="PMingLiU" w:hAnsi="宋体" w:hint="eastAsia"/>
          <w:color w:val="231F20"/>
          <w:kern w:val="0"/>
          <w:szCs w:val="21"/>
          <w:lang w:eastAsia="zh-TW"/>
        </w:rPr>
        <w:t>文</w:t>
      </w:r>
      <w:r w:rsidRPr="007708CF">
        <w:rPr>
          <w:rFonts w:ascii="宋体" w:eastAsia="PMingLiU" w:hAnsi="宋体" w:hint="eastAsia"/>
          <w:color w:val="231F20"/>
          <w:kern w:val="0"/>
          <w:szCs w:val="21"/>
          <w:lang w:eastAsia="zh-TW"/>
        </w:rPr>
        <w:t>檔之中文版，以供參閱。</w:t>
      </w:r>
    </w:p>
    <w:p w:rsidR="00C47C74" w:rsidRDefault="00C47C74" w:rsidP="00C47C74">
      <w:pPr>
        <w:autoSpaceDE w:val="0"/>
        <w:autoSpaceDN w:val="0"/>
        <w:adjustRightInd w:val="0"/>
        <w:rPr>
          <w:rFonts w:ascii="宋体" w:hAnsi="宋体"/>
          <w:color w:val="231F20"/>
          <w:kern w:val="0"/>
          <w:szCs w:val="21"/>
        </w:rPr>
      </w:pPr>
    </w:p>
    <w:p w:rsidR="00C47C74" w:rsidRDefault="00C47C74" w:rsidP="00C47C74">
      <w:pPr>
        <w:autoSpaceDE w:val="0"/>
        <w:autoSpaceDN w:val="0"/>
        <w:adjustRightInd w:val="0"/>
        <w:ind w:right="420"/>
        <w:jc w:val="center"/>
        <w:rPr>
          <w:rFonts w:ascii="宋体" w:hAnsi="宋体"/>
          <w:color w:val="231F20"/>
          <w:kern w:val="0"/>
          <w:szCs w:val="21"/>
          <w:lang w:eastAsia="zh-TW"/>
        </w:rPr>
      </w:pPr>
      <w:r w:rsidRPr="007708CF">
        <w:rPr>
          <w:rFonts w:ascii="宋体" w:eastAsia="PMingLiU" w:hAnsi="宋体"/>
          <w:color w:val="231F20"/>
          <w:kern w:val="0"/>
          <w:szCs w:val="21"/>
          <w:lang w:eastAsia="zh-TW"/>
        </w:rPr>
        <w:t xml:space="preserve">                                                               </w:t>
      </w:r>
      <w:r>
        <w:rPr>
          <w:rFonts w:ascii="宋体" w:hAnsi="宋体" w:hint="eastAsia"/>
          <w:color w:val="231F20"/>
          <w:kern w:val="0"/>
          <w:szCs w:val="21"/>
        </w:rPr>
        <w:t xml:space="preserve"> </w:t>
      </w:r>
      <w:r w:rsidR="004C3B13">
        <w:rPr>
          <w:rFonts w:ascii="宋体" w:hAnsi="宋体" w:hint="eastAsia"/>
          <w:color w:val="231F20"/>
          <w:kern w:val="0"/>
          <w:szCs w:val="21"/>
        </w:rPr>
        <w:t xml:space="preserve"> </w:t>
      </w:r>
      <w:r w:rsidRPr="007708CF">
        <w:rPr>
          <w:rFonts w:ascii="宋体" w:eastAsia="PMingLiU" w:hAnsi="宋体" w:hint="eastAsia"/>
          <w:color w:val="231F20"/>
          <w:kern w:val="0"/>
          <w:szCs w:val="21"/>
          <w:lang w:eastAsia="zh-TW"/>
        </w:rPr>
        <w:t>承董事會命</w:t>
      </w:r>
    </w:p>
    <w:p w:rsidR="00C47C74" w:rsidRDefault="00C47C74" w:rsidP="00C47C74">
      <w:pPr>
        <w:autoSpaceDE w:val="0"/>
        <w:autoSpaceDN w:val="0"/>
        <w:adjustRightInd w:val="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C47C74" w:rsidRPr="000E58DC" w:rsidRDefault="00C47C74" w:rsidP="00C47C74">
      <w:pPr>
        <w:autoSpaceDE w:val="0"/>
        <w:autoSpaceDN w:val="0"/>
        <w:adjustRightInd w:val="0"/>
        <w:ind w:right="420"/>
        <w:jc w:val="right"/>
        <w:rPr>
          <w:rFonts w:ascii="宋体" w:hAnsi="宋体"/>
          <w:color w:val="231F20"/>
          <w:kern w:val="0"/>
          <w:szCs w:val="21"/>
        </w:rPr>
      </w:pPr>
      <w:r w:rsidRPr="000E58DC">
        <w:rPr>
          <w:rFonts w:ascii="宋体" w:eastAsia="PMingLiU" w:hAnsi="宋体" w:hint="eastAsia"/>
          <w:color w:val="231F20"/>
          <w:kern w:val="0"/>
          <w:szCs w:val="21"/>
          <w:lang w:eastAsia="zh-TW"/>
        </w:rPr>
        <w:t>張代銘</w:t>
      </w:r>
    </w:p>
    <w:p w:rsidR="00C47C74" w:rsidRDefault="00C47C74" w:rsidP="00C47C74">
      <w:pPr>
        <w:autoSpaceDE w:val="0"/>
        <w:autoSpaceDN w:val="0"/>
        <w:adjustRightInd w:val="0"/>
        <w:ind w:right="42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董事長</w:t>
      </w:r>
    </w:p>
    <w:p w:rsidR="00C47C74" w:rsidRDefault="00C47C74" w:rsidP="00C47C74">
      <w:pPr>
        <w:autoSpaceDE w:val="0"/>
        <w:autoSpaceDN w:val="0"/>
        <w:adjustRightInd w:val="0"/>
        <w:rPr>
          <w:rFonts w:ascii="宋体" w:hAnsi="宋体"/>
          <w:color w:val="231F20"/>
          <w:kern w:val="0"/>
          <w:szCs w:val="21"/>
          <w:lang w:eastAsia="zh-TW"/>
        </w:rPr>
      </w:pPr>
    </w:p>
    <w:p w:rsidR="00C47C74" w:rsidRDefault="00C47C74" w:rsidP="00C47C74">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0E58DC">
        <w:rPr>
          <w:rFonts w:ascii="宋体" w:eastAsia="PMingLiU" w:hAnsi="宋体" w:hint="eastAsia"/>
          <w:color w:val="231F20"/>
          <w:kern w:val="0"/>
          <w:szCs w:val="21"/>
          <w:lang w:eastAsia="zh-TW"/>
        </w:rPr>
        <w:t>一</w:t>
      </w:r>
      <w:r w:rsidRPr="002E3A6E">
        <w:rPr>
          <w:rFonts w:ascii="宋体" w:eastAsia="PMingLiU" w:hAnsi="宋体" w:hint="eastAsia"/>
          <w:color w:val="231F20"/>
          <w:kern w:val="0"/>
          <w:szCs w:val="21"/>
          <w:lang w:eastAsia="zh-TW"/>
        </w:rPr>
        <w:t>六</w:t>
      </w:r>
      <w:r w:rsidRPr="007708CF">
        <w:rPr>
          <w:rFonts w:ascii="宋体" w:eastAsia="PMingLiU" w:hAnsi="宋体" w:hint="eastAsia"/>
          <w:color w:val="231F20"/>
          <w:kern w:val="0"/>
          <w:szCs w:val="21"/>
          <w:lang w:eastAsia="zh-TW"/>
        </w:rPr>
        <w:t>年</w:t>
      </w:r>
      <w:r w:rsidRPr="00C47C74">
        <w:rPr>
          <w:rFonts w:ascii="宋体" w:eastAsia="PMingLiU" w:hAnsi="宋体" w:hint="eastAsia"/>
          <w:color w:val="231F20"/>
          <w:kern w:val="0"/>
          <w:szCs w:val="21"/>
          <w:lang w:eastAsia="zh-TW"/>
        </w:rPr>
        <w:t>十一</w:t>
      </w:r>
      <w:r w:rsidRPr="007708CF">
        <w:rPr>
          <w:rFonts w:ascii="宋体" w:eastAsia="PMingLiU" w:hAnsi="宋体" w:hint="eastAsia"/>
          <w:color w:val="231F20"/>
          <w:kern w:val="0"/>
          <w:szCs w:val="21"/>
          <w:lang w:eastAsia="zh-TW"/>
        </w:rPr>
        <w:t>月</w:t>
      </w:r>
      <w:r w:rsidRPr="00C47C74">
        <w:rPr>
          <w:rFonts w:ascii="宋体" w:eastAsia="PMingLiU" w:hAnsi="宋体" w:hint="eastAsia"/>
          <w:color w:val="231F20"/>
          <w:kern w:val="0"/>
          <w:szCs w:val="21"/>
          <w:lang w:eastAsia="zh-TW"/>
        </w:rPr>
        <w:t>八</w:t>
      </w:r>
      <w:r w:rsidRPr="007708CF">
        <w:rPr>
          <w:rFonts w:ascii="宋体" w:eastAsia="PMingLiU" w:hAnsi="宋体" w:hint="eastAsia"/>
          <w:color w:val="231F20"/>
          <w:kern w:val="0"/>
          <w:szCs w:val="21"/>
          <w:lang w:eastAsia="zh-TW"/>
        </w:rPr>
        <w:t>日</w:t>
      </w:r>
    </w:p>
    <w:p w:rsidR="00C47C74" w:rsidRPr="00D07EF3" w:rsidRDefault="00C47C74" w:rsidP="00C47C74">
      <w:pPr>
        <w:autoSpaceDE w:val="0"/>
        <w:autoSpaceDN w:val="0"/>
        <w:adjustRightInd w:val="0"/>
        <w:rPr>
          <w:rFonts w:ascii="宋体" w:hAnsi="宋体"/>
          <w:color w:val="231F20"/>
          <w:kern w:val="0"/>
          <w:szCs w:val="21"/>
          <w:lang w:eastAsia="zh-TW"/>
        </w:rPr>
      </w:pPr>
    </w:p>
    <w:p w:rsidR="00C47C74" w:rsidRDefault="00D60BC3" w:rsidP="00C47C74">
      <w:pPr>
        <w:kinsoku w:val="0"/>
        <w:snapToGrid w:val="0"/>
        <w:rPr>
          <w:lang w:eastAsia="zh-TW"/>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68pt;margin-top:9pt;width:1in;height:36pt;z-index:251661312" filled="f" stroked="f">
            <v:textbox style="mso-next-textbox:#_x0000_s1027">
              <w:txbxContent>
                <w:p w:rsidR="00C47C74" w:rsidRDefault="00C47C74" w:rsidP="00C47C74">
                  <w:pPr>
                    <w:rPr>
                      <w:sz w:val="16"/>
                      <w:szCs w:val="16"/>
                    </w:rPr>
                  </w:pPr>
                </w:p>
              </w:txbxContent>
            </v:textbox>
          </v:shape>
        </w:pict>
      </w:r>
      <w:r w:rsidR="00C47C74">
        <w:rPr>
          <w:rFonts w:eastAsia="PMingLiU" w:hint="eastAsia"/>
          <w:lang w:eastAsia="zh-TW"/>
        </w:rPr>
        <w:t>於本公告日期，本公司董事會之成員如下：</w:t>
      </w:r>
    </w:p>
    <w:p w:rsidR="00C47C74" w:rsidRDefault="00C47C74" w:rsidP="00C47C74">
      <w:pPr>
        <w:kinsoku w:val="0"/>
        <w:snapToGrid w:val="0"/>
      </w:pPr>
    </w:p>
    <w:tbl>
      <w:tblPr>
        <w:tblW w:w="0" w:type="auto"/>
        <w:tblLook w:val="01E0"/>
      </w:tblPr>
      <w:tblGrid>
        <w:gridCol w:w="2840"/>
        <w:gridCol w:w="2841"/>
        <w:gridCol w:w="2841"/>
      </w:tblGrid>
      <w:tr w:rsidR="00C47C74" w:rsidTr="0065182C">
        <w:tc>
          <w:tcPr>
            <w:tcW w:w="2840" w:type="dxa"/>
          </w:tcPr>
          <w:p w:rsidR="00C47C74" w:rsidRDefault="00C47C74" w:rsidP="0065182C">
            <w:pPr>
              <w:kinsoku w:val="0"/>
              <w:snapToGrid w:val="0"/>
            </w:pPr>
            <w:r>
              <w:rPr>
                <w:rFonts w:eastAsia="PMingLiU" w:hint="eastAsia"/>
                <w:lang w:eastAsia="zh-TW"/>
              </w:rPr>
              <w:t>執行董事</w:t>
            </w:r>
          </w:p>
        </w:tc>
        <w:tc>
          <w:tcPr>
            <w:tcW w:w="2841" w:type="dxa"/>
          </w:tcPr>
          <w:p w:rsidR="00C47C74" w:rsidRDefault="00C47C74" w:rsidP="0065182C">
            <w:pPr>
              <w:kinsoku w:val="0"/>
              <w:snapToGrid w:val="0"/>
            </w:pPr>
            <w:r>
              <w:rPr>
                <w:rFonts w:eastAsia="PMingLiU" w:hint="eastAsia"/>
                <w:lang w:eastAsia="zh-TW"/>
              </w:rPr>
              <w:t>非執行董事</w:t>
            </w:r>
          </w:p>
        </w:tc>
        <w:tc>
          <w:tcPr>
            <w:tcW w:w="2841" w:type="dxa"/>
          </w:tcPr>
          <w:p w:rsidR="00C47C74" w:rsidRDefault="00C47C74" w:rsidP="0065182C">
            <w:pPr>
              <w:kinsoku w:val="0"/>
              <w:snapToGrid w:val="0"/>
            </w:pPr>
            <w:r>
              <w:rPr>
                <w:rFonts w:eastAsia="PMingLiU" w:hint="eastAsia"/>
                <w:lang w:eastAsia="zh-TW"/>
              </w:rPr>
              <w:t>獨立非執行董事</w:t>
            </w:r>
          </w:p>
        </w:tc>
      </w:tr>
      <w:tr w:rsidR="00C47C74" w:rsidTr="0065182C">
        <w:tc>
          <w:tcPr>
            <w:tcW w:w="2840" w:type="dxa"/>
          </w:tcPr>
          <w:p w:rsidR="00C47C74" w:rsidRDefault="00C47C74" w:rsidP="0065182C">
            <w:pPr>
              <w:kinsoku w:val="0"/>
              <w:snapToGrid w:val="0"/>
            </w:pPr>
            <w:smartTag w:uri="urn:schemas-microsoft-com:office:smarttags" w:element="PersonName">
              <w:smartTagPr>
                <w:attr w:name="ProductID" w:val="張代銘"/>
              </w:smartTagPr>
              <w:r w:rsidRPr="000E58DC">
                <w:rPr>
                  <w:rFonts w:eastAsia="PMingLiU" w:hint="eastAsia"/>
                  <w:lang w:eastAsia="zh-TW"/>
                </w:rPr>
                <w:t>張代銘</w:t>
              </w:r>
            </w:smartTag>
            <w:r w:rsidRPr="000E58DC">
              <w:rPr>
                <w:rFonts w:eastAsia="PMingLiU" w:hint="eastAsia"/>
                <w:lang w:eastAsia="zh-TW"/>
              </w:rPr>
              <w:t>先生</w:t>
            </w:r>
            <w:r>
              <w:rPr>
                <w:rFonts w:eastAsia="PMingLiU" w:hint="eastAsia"/>
                <w:lang w:eastAsia="zh-TW"/>
              </w:rPr>
              <w:t>（董事長）</w:t>
            </w:r>
          </w:p>
        </w:tc>
        <w:tc>
          <w:tcPr>
            <w:tcW w:w="2841" w:type="dxa"/>
          </w:tcPr>
          <w:p w:rsidR="00C47C74" w:rsidRDefault="00C47C74" w:rsidP="0065182C">
            <w:pPr>
              <w:kinsoku w:val="0"/>
              <w:snapToGrid w:val="0"/>
            </w:pPr>
            <w:r>
              <w:rPr>
                <w:rFonts w:eastAsia="PMingLiU" w:hint="eastAsia"/>
                <w:lang w:eastAsia="zh-TW"/>
              </w:rPr>
              <w:t>任福龍先生</w:t>
            </w:r>
          </w:p>
        </w:tc>
        <w:tc>
          <w:tcPr>
            <w:tcW w:w="2841" w:type="dxa"/>
          </w:tcPr>
          <w:p w:rsidR="00C47C74" w:rsidRDefault="00C47C74" w:rsidP="0065182C">
            <w:pPr>
              <w:kinsoku w:val="0"/>
              <w:snapToGrid w:val="0"/>
            </w:pPr>
            <w:r w:rsidRPr="005D3C4C">
              <w:rPr>
                <w:rFonts w:eastAsia="PMingLiU" w:hint="eastAsia"/>
                <w:lang w:eastAsia="zh-TW"/>
              </w:rPr>
              <w:t>杜冠華</w:t>
            </w:r>
            <w:r>
              <w:rPr>
                <w:rFonts w:eastAsia="PMingLiU" w:hint="eastAsia"/>
                <w:lang w:eastAsia="zh-TW"/>
              </w:rPr>
              <w:t>先生</w:t>
            </w:r>
          </w:p>
        </w:tc>
      </w:tr>
      <w:tr w:rsidR="00C47C74" w:rsidTr="0065182C">
        <w:tc>
          <w:tcPr>
            <w:tcW w:w="2840" w:type="dxa"/>
          </w:tcPr>
          <w:p w:rsidR="00C47C74" w:rsidRDefault="00C47C74" w:rsidP="0065182C">
            <w:pPr>
              <w:kinsoku w:val="0"/>
              <w:snapToGrid w:val="0"/>
            </w:pPr>
            <w:r w:rsidRPr="000E58DC">
              <w:rPr>
                <w:rFonts w:eastAsia="PMingLiU" w:hint="eastAsia"/>
                <w:lang w:eastAsia="zh-TW"/>
              </w:rPr>
              <w:t>杜德平先生</w:t>
            </w:r>
          </w:p>
        </w:tc>
        <w:tc>
          <w:tcPr>
            <w:tcW w:w="2841" w:type="dxa"/>
          </w:tcPr>
          <w:p w:rsidR="00C47C74" w:rsidRDefault="00C47C74" w:rsidP="0065182C">
            <w:pPr>
              <w:kinsoku w:val="0"/>
              <w:snapToGrid w:val="0"/>
            </w:pPr>
            <w:r w:rsidRPr="000E58DC">
              <w:rPr>
                <w:rFonts w:eastAsia="PMingLiU" w:hint="eastAsia"/>
                <w:lang w:eastAsia="zh-TW"/>
              </w:rPr>
              <w:t>徐</w:t>
            </w:r>
            <w:r w:rsidRPr="000E58DC">
              <w:rPr>
                <w:rFonts w:eastAsia="PMingLiU"/>
                <w:lang w:eastAsia="zh-TW"/>
              </w:rPr>
              <w:t xml:space="preserve">  </w:t>
            </w:r>
            <w:r w:rsidRPr="000E58DC">
              <w:rPr>
                <w:rFonts w:eastAsia="PMingLiU" w:hint="eastAsia"/>
                <w:lang w:eastAsia="zh-TW"/>
              </w:rPr>
              <w:t>列</w:t>
            </w:r>
            <w:r>
              <w:rPr>
                <w:rFonts w:eastAsia="PMingLiU" w:hint="eastAsia"/>
                <w:lang w:eastAsia="zh-TW"/>
              </w:rPr>
              <w:t>先生</w:t>
            </w:r>
          </w:p>
        </w:tc>
        <w:tc>
          <w:tcPr>
            <w:tcW w:w="2841" w:type="dxa"/>
          </w:tcPr>
          <w:p w:rsidR="00C47C74" w:rsidRDefault="00C47C74" w:rsidP="0065182C">
            <w:pPr>
              <w:kinsoku w:val="0"/>
              <w:snapToGrid w:val="0"/>
            </w:pPr>
            <w:r w:rsidRPr="005D3C4C">
              <w:rPr>
                <w:rFonts w:eastAsia="PMingLiU" w:hint="eastAsia"/>
                <w:lang w:eastAsia="zh-TW"/>
              </w:rPr>
              <w:t>李文明</w:t>
            </w:r>
            <w:r>
              <w:rPr>
                <w:rFonts w:eastAsia="PMingLiU" w:hint="eastAsia"/>
                <w:lang w:eastAsia="zh-TW"/>
              </w:rPr>
              <w:t>先生</w:t>
            </w:r>
          </w:p>
        </w:tc>
      </w:tr>
      <w:tr w:rsidR="00C47C74" w:rsidTr="0065182C">
        <w:tc>
          <w:tcPr>
            <w:tcW w:w="2840" w:type="dxa"/>
          </w:tcPr>
          <w:p w:rsidR="00C47C74" w:rsidRDefault="00C47C74" w:rsidP="0065182C">
            <w:pPr>
              <w:kinsoku w:val="0"/>
              <w:snapToGrid w:val="0"/>
            </w:pPr>
          </w:p>
        </w:tc>
        <w:tc>
          <w:tcPr>
            <w:tcW w:w="2841" w:type="dxa"/>
          </w:tcPr>
          <w:p w:rsidR="00C47C74" w:rsidRDefault="00C47C74" w:rsidP="0065182C">
            <w:pPr>
              <w:kinsoku w:val="0"/>
              <w:snapToGrid w:val="0"/>
            </w:pPr>
            <w:r>
              <w:rPr>
                <w:rFonts w:hint="eastAsia"/>
              </w:rPr>
              <w:t>赵</w:t>
            </w:r>
            <w:r>
              <w:rPr>
                <w:rFonts w:hint="eastAsia"/>
              </w:rPr>
              <w:t xml:space="preserve">  </w:t>
            </w:r>
            <w:proofErr w:type="gramStart"/>
            <w:r>
              <w:rPr>
                <w:rFonts w:hint="eastAsia"/>
              </w:rPr>
              <w:t>斌</w:t>
            </w:r>
            <w:proofErr w:type="gramEnd"/>
            <w:r>
              <w:rPr>
                <w:rFonts w:hint="eastAsia"/>
              </w:rPr>
              <w:t>先生</w:t>
            </w:r>
          </w:p>
        </w:tc>
        <w:tc>
          <w:tcPr>
            <w:tcW w:w="2841" w:type="dxa"/>
          </w:tcPr>
          <w:p w:rsidR="00C47C74" w:rsidRDefault="00C47C74" w:rsidP="0065182C">
            <w:pPr>
              <w:kinsoku w:val="0"/>
              <w:snapToGrid w:val="0"/>
            </w:pPr>
            <w:r w:rsidRPr="00987E61">
              <w:rPr>
                <w:rFonts w:eastAsia="PMingLiU" w:hint="eastAsia"/>
                <w:lang w:eastAsia="zh-TW"/>
              </w:rPr>
              <w:t>陳仲戟</w:t>
            </w:r>
            <w:r>
              <w:rPr>
                <w:rFonts w:eastAsia="PMingLiU" w:hint="eastAsia"/>
                <w:lang w:eastAsia="zh-TW"/>
              </w:rPr>
              <w:t>先生</w:t>
            </w:r>
          </w:p>
        </w:tc>
      </w:tr>
      <w:tr w:rsidR="00C47C74" w:rsidTr="0065182C">
        <w:tc>
          <w:tcPr>
            <w:tcW w:w="2840" w:type="dxa"/>
          </w:tcPr>
          <w:p w:rsidR="00C47C74" w:rsidRDefault="00C47C74" w:rsidP="0065182C">
            <w:pPr>
              <w:kinsoku w:val="0"/>
              <w:snapToGrid w:val="0"/>
            </w:pPr>
          </w:p>
        </w:tc>
        <w:tc>
          <w:tcPr>
            <w:tcW w:w="2841" w:type="dxa"/>
          </w:tcPr>
          <w:p w:rsidR="00C47C74" w:rsidRDefault="00C47C74" w:rsidP="0065182C">
            <w:pPr>
              <w:kinsoku w:val="0"/>
              <w:snapToGrid w:val="0"/>
            </w:pPr>
          </w:p>
        </w:tc>
        <w:tc>
          <w:tcPr>
            <w:tcW w:w="2841" w:type="dxa"/>
          </w:tcPr>
          <w:p w:rsidR="00C47C74" w:rsidRDefault="00C47C74" w:rsidP="0065182C">
            <w:pPr>
              <w:kinsoku w:val="0"/>
              <w:snapToGrid w:val="0"/>
            </w:pPr>
          </w:p>
        </w:tc>
      </w:tr>
    </w:tbl>
    <w:p w:rsidR="00C47C74" w:rsidRDefault="00C47C74" w:rsidP="00C47C74"/>
    <w:p w:rsidR="00C47C74" w:rsidRPr="00216E2E" w:rsidRDefault="00C47C74" w:rsidP="00C47C74">
      <w:pPr>
        <w:widowControl/>
        <w:spacing w:line="288" w:lineRule="auto"/>
        <w:jc w:val="center"/>
        <w:rPr>
          <w:sz w:val="24"/>
        </w:rPr>
      </w:pPr>
      <w:r>
        <w:br w:type="page"/>
      </w:r>
      <w:r w:rsidRPr="00216E2E">
        <w:rPr>
          <w:sz w:val="24"/>
        </w:rPr>
        <w:lastRenderedPageBreak/>
        <w:t>证券代码</w:t>
      </w:r>
      <w:r w:rsidRPr="00216E2E">
        <w:rPr>
          <w:rFonts w:hint="eastAsia"/>
          <w:sz w:val="24"/>
        </w:rPr>
        <w:t>：</w:t>
      </w:r>
      <w:r w:rsidRPr="00216E2E">
        <w:rPr>
          <w:rFonts w:hint="eastAsia"/>
          <w:sz w:val="24"/>
        </w:rPr>
        <w:t xml:space="preserve">000756      </w:t>
      </w:r>
      <w:r w:rsidRPr="00216E2E">
        <w:rPr>
          <w:rFonts w:hint="eastAsia"/>
          <w:sz w:val="24"/>
        </w:rPr>
        <w:t>证券简称：新华制药</w:t>
      </w:r>
      <w:r w:rsidRPr="00216E2E">
        <w:rPr>
          <w:rFonts w:hint="eastAsia"/>
          <w:sz w:val="24"/>
        </w:rPr>
        <w:t xml:space="preserve">     </w:t>
      </w:r>
      <w:r w:rsidRPr="00216E2E">
        <w:rPr>
          <w:rFonts w:hint="eastAsia"/>
          <w:sz w:val="24"/>
        </w:rPr>
        <w:t>公告编号：</w:t>
      </w:r>
      <w:r w:rsidRPr="00216E2E">
        <w:rPr>
          <w:rFonts w:hint="eastAsia"/>
          <w:sz w:val="24"/>
        </w:rPr>
        <w:t>201</w:t>
      </w:r>
      <w:r w:rsidRPr="00216E2E">
        <w:rPr>
          <w:sz w:val="24"/>
        </w:rPr>
        <w:t>6</w:t>
      </w:r>
      <w:r w:rsidRPr="00216E2E">
        <w:rPr>
          <w:rFonts w:hint="eastAsia"/>
          <w:sz w:val="24"/>
        </w:rPr>
        <w:t>-</w:t>
      </w:r>
      <w:r>
        <w:rPr>
          <w:rFonts w:hint="eastAsia"/>
          <w:sz w:val="24"/>
        </w:rPr>
        <w:t>50</w:t>
      </w:r>
    </w:p>
    <w:p w:rsidR="00C47C74" w:rsidRPr="00216E2E" w:rsidRDefault="00C47C74" w:rsidP="00C47C74">
      <w:pPr>
        <w:widowControl/>
        <w:spacing w:line="288" w:lineRule="auto"/>
        <w:rPr>
          <w:sz w:val="24"/>
        </w:rPr>
      </w:pPr>
    </w:p>
    <w:p w:rsidR="00C47C74" w:rsidRPr="00216E2E" w:rsidRDefault="00C47C74" w:rsidP="00C47C74">
      <w:pPr>
        <w:widowControl/>
        <w:spacing w:line="288" w:lineRule="auto"/>
        <w:jc w:val="center"/>
        <w:outlineLvl w:val="0"/>
        <w:rPr>
          <w:sz w:val="28"/>
          <w:szCs w:val="28"/>
        </w:rPr>
      </w:pPr>
      <w:r w:rsidRPr="00216E2E">
        <w:rPr>
          <w:rFonts w:hint="eastAsia"/>
          <w:b/>
          <w:sz w:val="28"/>
          <w:szCs w:val="28"/>
        </w:rPr>
        <w:t>山东新华制药股份有限公司</w:t>
      </w:r>
    </w:p>
    <w:p w:rsidR="00C47C74" w:rsidRPr="00216E2E" w:rsidRDefault="00C47C74" w:rsidP="00C47C74">
      <w:pPr>
        <w:widowControl/>
        <w:spacing w:line="288" w:lineRule="auto"/>
        <w:jc w:val="center"/>
        <w:rPr>
          <w:b/>
          <w:sz w:val="28"/>
          <w:szCs w:val="28"/>
        </w:rPr>
      </w:pPr>
      <w:r w:rsidRPr="00216E2E">
        <w:rPr>
          <w:rFonts w:hint="eastAsia"/>
          <w:b/>
          <w:sz w:val="28"/>
          <w:szCs w:val="28"/>
        </w:rPr>
        <w:t>第八届董事会</w:t>
      </w:r>
      <w:r w:rsidRPr="00216E2E">
        <w:rPr>
          <w:rFonts w:hint="eastAsia"/>
          <w:b/>
          <w:sz w:val="28"/>
          <w:szCs w:val="28"/>
        </w:rPr>
        <w:t>2016</w:t>
      </w:r>
      <w:r w:rsidRPr="00216E2E">
        <w:rPr>
          <w:rFonts w:hint="eastAsia"/>
          <w:b/>
          <w:sz w:val="28"/>
          <w:szCs w:val="28"/>
        </w:rPr>
        <w:t>年第</w:t>
      </w:r>
      <w:r>
        <w:rPr>
          <w:rFonts w:hint="eastAsia"/>
          <w:b/>
          <w:sz w:val="28"/>
          <w:szCs w:val="28"/>
        </w:rPr>
        <w:t>五</w:t>
      </w:r>
      <w:r w:rsidRPr="00216E2E">
        <w:rPr>
          <w:rFonts w:hint="eastAsia"/>
          <w:b/>
          <w:sz w:val="28"/>
          <w:szCs w:val="28"/>
        </w:rPr>
        <w:t>次临时会议</w:t>
      </w:r>
      <w:r w:rsidRPr="00216E2E">
        <w:rPr>
          <w:b/>
          <w:sz w:val="28"/>
          <w:szCs w:val="28"/>
        </w:rPr>
        <w:t>决议公告</w:t>
      </w:r>
    </w:p>
    <w:p w:rsidR="00C47C74" w:rsidRPr="0055307E" w:rsidRDefault="00C47C74" w:rsidP="00C47C74">
      <w:pPr>
        <w:widowControl/>
        <w:spacing w:line="288" w:lineRule="auto"/>
        <w:jc w:val="center"/>
        <w:rPr>
          <w:rFonts w:ascii="华文楷体" w:eastAsia="华文楷体" w:hAnsi="华文楷体"/>
          <w:sz w:val="24"/>
        </w:rPr>
      </w:pPr>
    </w:p>
    <w:p w:rsidR="00C47C74" w:rsidRPr="0055307E" w:rsidRDefault="00C47C74" w:rsidP="00C47C74">
      <w:pPr>
        <w:widowControl/>
        <w:spacing w:line="288" w:lineRule="auto"/>
        <w:ind w:firstLineChars="200" w:firstLine="480"/>
        <w:rPr>
          <w:rFonts w:ascii="华文楷体" w:eastAsia="华文楷体" w:hAnsi="华文楷体"/>
          <w:sz w:val="24"/>
        </w:rPr>
      </w:pPr>
      <w:r w:rsidRPr="0055307E">
        <w:rPr>
          <w:rFonts w:ascii="华文楷体" w:eastAsia="华文楷体" w:hAnsi="华文楷体" w:hint="eastAsia"/>
          <w:sz w:val="24"/>
        </w:rPr>
        <w:t>本公司及董事会全体成员保证信息披露的内容真实、准确、完整，没有虚假记载、误导性陈述或重大遗漏。</w:t>
      </w:r>
    </w:p>
    <w:p w:rsidR="00C47C74" w:rsidRPr="00216E2E" w:rsidRDefault="00C47C74" w:rsidP="00C47C74">
      <w:pPr>
        <w:widowControl/>
        <w:spacing w:line="288" w:lineRule="auto"/>
        <w:jc w:val="center"/>
        <w:rPr>
          <w:sz w:val="24"/>
        </w:rPr>
      </w:pPr>
    </w:p>
    <w:p w:rsidR="00C47C74" w:rsidRPr="00216E2E" w:rsidRDefault="00C47C74" w:rsidP="00C47C74">
      <w:pPr>
        <w:widowControl/>
        <w:spacing w:line="288" w:lineRule="auto"/>
        <w:ind w:firstLineChars="200" w:firstLine="480"/>
        <w:rPr>
          <w:sz w:val="24"/>
        </w:rPr>
      </w:pPr>
      <w:r w:rsidRPr="00940782">
        <w:rPr>
          <w:rFonts w:hint="eastAsia"/>
          <w:sz w:val="24"/>
        </w:rPr>
        <w:t>山东新华制药</w:t>
      </w:r>
      <w:r w:rsidRPr="00940782">
        <w:rPr>
          <w:sz w:val="24"/>
        </w:rPr>
        <w:t>股份有限公司（</w:t>
      </w:r>
      <w:r w:rsidRPr="00940782">
        <w:rPr>
          <w:rFonts w:hint="eastAsia"/>
          <w:sz w:val="24"/>
        </w:rPr>
        <w:t>“本</w:t>
      </w:r>
      <w:r w:rsidRPr="00940782">
        <w:rPr>
          <w:sz w:val="24"/>
        </w:rPr>
        <w:t>公司</w:t>
      </w:r>
      <w:r w:rsidRPr="00940782">
        <w:rPr>
          <w:rFonts w:hint="eastAsia"/>
          <w:sz w:val="24"/>
        </w:rPr>
        <w:t>”或“公司”</w:t>
      </w:r>
      <w:r w:rsidRPr="00940782">
        <w:rPr>
          <w:sz w:val="24"/>
        </w:rPr>
        <w:t>）</w:t>
      </w:r>
      <w:r w:rsidRPr="00940782">
        <w:rPr>
          <w:rFonts w:hint="eastAsia"/>
          <w:sz w:val="24"/>
        </w:rPr>
        <w:t>第八届董事会</w:t>
      </w:r>
      <w:r w:rsidRPr="00940782">
        <w:rPr>
          <w:rFonts w:hint="eastAsia"/>
          <w:sz w:val="24"/>
        </w:rPr>
        <w:t>2016</w:t>
      </w:r>
      <w:r w:rsidRPr="00940782">
        <w:rPr>
          <w:rFonts w:hint="eastAsia"/>
          <w:sz w:val="24"/>
        </w:rPr>
        <w:t>年第五次临时会议通知</w:t>
      </w:r>
      <w:r w:rsidRPr="00940782">
        <w:rPr>
          <w:sz w:val="24"/>
        </w:rPr>
        <w:t>于二〇一</w:t>
      </w:r>
      <w:r w:rsidRPr="00940782">
        <w:rPr>
          <w:rFonts w:hint="eastAsia"/>
          <w:sz w:val="24"/>
        </w:rPr>
        <w:t>六年十一月三日以书面形式发出，会议于二〇一六年十一月八日以通讯方式</w:t>
      </w:r>
      <w:r w:rsidRPr="00940782">
        <w:rPr>
          <w:sz w:val="24"/>
        </w:rPr>
        <w:t>召开</w:t>
      </w:r>
      <w:r w:rsidRPr="00940782">
        <w:rPr>
          <w:rFonts w:hint="eastAsia"/>
          <w:sz w:val="24"/>
        </w:rPr>
        <w:t>。</w:t>
      </w:r>
      <w:r w:rsidRPr="00940782">
        <w:rPr>
          <w:sz w:val="24"/>
        </w:rPr>
        <w:t>本次会</w:t>
      </w:r>
      <w:r w:rsidRPr="00940782">
        <w:rPr>
          <w:rFonts w:hint="eastAsia"/>
          <w:sz w:val="24"/>
        </w:rPr>
        <w:t>议应参会董事</w:t>
      </w:r>
      <w:r w:rsidRPr="00940782">
        <w:rPr>
          <w:rFonts w:hint="eastAsia"/>
          <w:sz w:val="24"/>
        </w:rPr>
        <w:t>8</w:t>
      </w:r>
      <w:r w:rsidRPr="00940782">
        <w:rPr>
          <w:sz w:val="24"/>
        </w:rPr>
        <w:t>名，</w:t>
      </w:r>
      <w:r w:rsidRPr="00940782">
        <w:rPr>
          <w:rFonts w:hint="eastAsia"/>
          <w:sz w:val="24"/>
        </w:rPr>
        <w:t>实际参会董事</w:t>
      </w:r>
      <w:r w:rsidRPr="00940782">
        <w:rPr>
          <w:rFonts w:hint="eastAsia"/>
          <w:sz w:val="24"/>
        </w:rPr>
        <w:t>8</w:t>
      </w:r>
      <w:r w:rsidRPr="00940782">
        <w:rPr>
          <w:rFonts w:hint="eastAsia"/>
          <w:sz w:val="24"/>
        </w:rPr>
        <w:t>名。会议的召开符合有关法律、法规、规章及公司章程</w:t>
      </w:r>
      <w:r w:rsidRPr="00940782">
        <w:rPr>
          <w:sz w:val="24"/>
        </w:rPr>
        <w:t>的规定。</w:t>
      </w:r>
    </w:p>
    <w:p w:rsidR="00C47C74" w:rsidRPr="00216E2E" w:rsidRDefault="00C47C74" w:rsidP="00C47C74">
      <w:pPr>
        <w:widowControl/>
        <w:spacing w:line="288" w:lineRule="auto"/>
        <w:ind w:firstLineChars="200" w:firstLine="480"/>
        <w:rPr>
          <w:sz w:val="24"/>
        </w:rPr>
      </w:pPr>
    </w:p>
    <w:p w:rsidR="00C47C74" w:rsidRPr="00216E2E" w:rsidRDefault="00C47C74" w:rsidP="00C47C74">
      <w:pPr>
        <w:widowControl/>
        <w:spacing w:line="288" w:lineRule="auto"/>
        <w:ind w:firstLineChars="200" w:firstLine="480"/>
        <w:rPr>
          <w:sz w:val="24"/>
        </w:rPr>
      </w:pPr>
      <w:r w:rsidRPr="00216E2E">
        <w:rPr>
          <w:rFonts w:hint="eastAsia"/>
          <w:sz w:val="24"/>
        </w:rPr>
        <w:t>本次</w:t>
      </w:r>
      <w:r w:rsidRPr="00216E2E">
        <w:rPr>
          <w:sz w:val="24"/>
        </w:rPr>
        <w:t>会议审议并以记名投票表决方式通过了</w:t>
      </w:r>
      <w:r w:rsidRPr="00216E2E">
        <w:rPr>
          <w:rFonts w:hint="eastAsia"/>
          <w:sz w:val="24"/>
        </w:rPr>
        <w:t>以</w:t>
      </w:r>
      <w:r w:rsidRPr="00216E2E">
        <w:rPr>
          <w:sz w:val="24"/>
        </w:rPr>
        <w:t>下议案并</w:t>
      </w:r>
      <w:r w:rsidRPr="00216E2E">
        <w:rPr>
          <w:rFonts w:hint="eastAsia"/>
          <w:sz w:val="24"/>
        </w:rPr>
        <w:t>形成以下决议</w:t>
      </w:r>
      <w:r w:rsidRPr="00216E2E">
        <w:rPr>
          <w:sz w:val="24"/>
        </w:rPr>
        <w:t>：</w:t>
      </w:r>
    </w:p>
    <w:p w:rsidR="00C47C74" w:rsidRPr="00216E2E" w:rsidRDefault="00C47C74" w:rsidP="00C47C74">
      <w:pPr>
        <w:widowControl/>
        <w:spacing w:line="288" w:lineRule="auto"/>
        <w:ind w:firstLineChars="200" w:firstLine="482"/>
        <w:rPr>
          <w:b/>
          <w:sz w:val="24"/>
        </w:rPr>
      </w:pPr>
    </w:p>
    <w:p w:rsidR="00C47C74" w:rsidRPr="00216E2E" w:rsidRDefault="00C47C74" w:rsidP="00C47C74">
      <w:pPr>
        <w:widowControl/>
        <w:spacing w:line="288" w:lineRule="auto"/>
        <w:ind w:firstLineChars="200" w:firstLine="482"/>
        <w:rPr>
          <w:rFonts w:cs="黑体"/>
          <w:b/>
          <w:color w:val="000000"/>
          <w:kern w:val="0"/>
          <w:sz w:val="24"/>
          <w:szCs w:val="32"/>
        </w:rPr>
      </w:pPr>
      <w:r w:rsidRPr="00216E2E">
        <w:rPr>
          <w:rFonts w:cs="黑体"/>
          <w:b/>
          <w:color w:val="000000"/>
          <w:kern w:val="0"/>
          <w:sz w:val="24"/>
          <w:szCs w:val="32"/>
        </w:rPr>
        <w:t>1</w:t>
      </w:r>
      <w:r w:rsidRPr="00216E2E">
        <w:rPr>
          <w:rFonts w:cs="黑体" w:hint="eastAsia"/>
          <w:b/>
          <w:color w:val="000000"/>
          <w:kern w:val="0"/>
          <w:sz w:val="24"/>
          <w:szCs w:val="32"/>
        </w:rPr>
        <w:t>、</w:t>
      </w:r>
      <w:r w:rsidRPr="00216E2E">
        <w:rPr>
          <w:b/>
          <w:sz w:val="24"/>
        </w:rPr>
        <w:t>关于</w:t>
      </w:r>
      <w:r w:rsidRPr="00216E2E">
        <w:rPr>
          <w:rFonts w:hint="eastAsia"/>
          <w:b/>
          <w:sz w:val="24"/>
        </w:rPr>
        <w:t>延长</w:t>
      </w:r>
      <w:r w:rsidRPr="00216E2E">
        <w:rPr>
          <w:b/>
          <w:sz w:val="24"/>
        </w:rPr>
        <w:t>公司非公开发行</w:t>
      </w:r>
      <w:r w:rsidRPr="00216E2E">
        <w:rPr>
          <w:rFonts w:hint="eastAsia"/>
          <w:b/>
          <w:sz w:val="24"/>
        </w:rPr>
        <w:t>A</w:t>
      </w:r>
      <w:proofErr w:type="gramStart"/>
      <w:r w:rsidRPr="00216E2E">
        <w:rPr>
          <w:rFonts w:hint="eastAsia"/>
          <w:b/>
          <w:sz w:val="24"/>
        </w:rPr>
        <w:t>股</w:t>
      </w:r>
      <w:proofErr w:type="gramEnd"/>
      <w:r w:rsidRPr="00216E2E">
        <w:rPr>
          <w:rFonts w:hint="eastAsia"/>
          <w:b/>
          <w:sz w:val="24"/>
        </w:rPr>
        <w:t>股票股东大会决议有效期的议案</w:t>
      </w:r>
    </w:p>
    <w:p w:rsidR="00C47C74" w:rsidRPr="00216E2E" w:rsidRDefault="00C47C74" w:rsidP="00C47C74">
      <w:pPr>
        <w:widowControl/>
        <w:spacing w:line="288" w:lineRule="auto"/>
        <w:ind w:firstLineChars="200" w:firstLine="482"/>
        <w:rPr>
          <w:rFonts w:cs="黑体"/>
          <w:b/>
          <w:color w:val="000000"/>
          <w:kern w:val="0"/>
          <w:sz w:val="24"/>
          <w:szCs w:val="32"/>
        </w:rPr>
      </w:pPr>
    </w:p>
    <w:p w:rsidR="00C47C74" w:rsidRPr="00216E2E" w:rsidRDefault="00C47C74" w:rsidP="00C47C74">
      <w:pPr>
        <w:widowControl/>
        <w:spacing w:line="288" w:lineRule="auto"/>
        <w:ind w:firstLineChars="200" w:firstLine="480"/>
        <w:rPr>
          <w:sz w:val="24"/>
        </w:rPr>
      </w:pPr>
      <w:r w:rsidRPr="00216E2E">
        <w:rPr>
          <w:rFonts w:hint="eastAsia"/>
          <w:sz w:val="24"/>
        </w:rPr>
        <w:t>公司于</w:t>
      </w:r>
      <w:r w:rsidRPr="00216E2E">
        <w:rPr>
          <w:rFonts w:hint="eastAsia"/>
          <w:sz w:val="24"/>
        </w:rPr>
        <w:t>2015</w:t>
      </w:r>
      <w:r w:rsidRPr="00216E2E">
        <w:rPr>
          <w:rFonts w:hint="eastAsia"/>
          <w:sz w:val="24"/>
        </w:rPr>
        <w:t>年</w:t>
      </w:r>
      <w:r w:rsidRPr="00216E2E">
        <w:rPr>
          <w:rFonts w:hint="eastAsia"/>
          <w:sz w:val="24"/>
        </w:rPr>
        <w:t>12</w:t>
      </w:r>
      <w:r w:rsidRPr="00216E2E">
        <w:rPr>
          <w:rFonts w:hint="eastAsia"/>
          <w:sz w:val="24"/>
        </w:rPr>
        <w:t>月</w:t>
      </w:r>
      <w:r w:rsidRPr="00216E2E">
        <w:rPr>
          <w:rFonts w:hint="eastAsia"/>
          <w:sz w:val="24"/>
        </w:rPr>
        <w:t>29</w:t>
      </w:r>
      <w:r w:rsidRPr="00216E2E">
        <w:rPr>
          <w:rFonts w:hint="eastAsia"/>
          <w:sz w:val="24"/>
        </w:rPr>
        <w:t>日召开的</w:t>
      </w:r>
      <w:r w:rsidRPr="00216E2E">
        <w:rPr>
          <w:rFonts w:hint="eastAsia"/>
          <w:sz w:val="24"/>
        </w:rPr>
        <w:t>2015</w:t>
      </w:r>
      <w:r w:rsidRPr="00216E2E">
        <w:rPr>
          <w:rFonts w:hint="eastAsia"/>
          <w:sz w:val="24"/>
        </w:rPr>
        <w:t>年第二次临时股东大会、</w:t>
      </w:r>
      <w:r w:rsidRPr="00216E2E">
        <w:rPr>
          <w:rFonts w:hint="eastAsia"/>
          <w:sz w:val="24"/>
        </w:rPr>
        <w:t>2015</w:t>
      </w:r>
      <w:r w:rsidRPr="00216E2E">
        <w:rPr>
          <w:rFonts w:hint="eastAsia"/>
          <w:sz w:val="24"/>
        </w:rPr>
        <w:t>年第一次</w:t>
      </w:r>
      <w:r w:rsidRPr="00216E2E">
        <w:rPr>
          <w:rFonts w:hint="eastAsia"/>
          <w:sz w:val="24"/>
        </w:rPr>
        <w:t>A</w:t>
      </w:r>
      <w:r w:rsidRPr="00216E2E">
        <w:rPr>
          <w:rFonts w:hint="eastAsia"/>
          <w:sz w:val="24"/>
        </w:rPr>
        <w:t>股类别股东会议及</w:t>
      </w:r>
      <w:r w:rsidRPr="00216E2E">
        <w:rPr>
          <w:rFonts w:hint="eastAsia"/>
          <w:sz w:val="24"/>
        </w:rPr>
        <w:t>2015</w:t>
      </w:r>
      <w:r w:rsidRPr="00216E2E">
        <w:rPr>
          <w:rFonts w:hint="eastAsia"/>
          <w:sz w:val="24"/>
        </w:rPr>
        <w:t>年第一次</w:t>
      </w:r>
      <w:r w:rsidRPr="00216E2E">
        <w:rPr>
          <w:rFonts w:hint="eastAsia"/>
          <w:sz w:val="24"/>
        </w:rPr>
        <w:t>H</w:t>
      </w:r>
      <w:r w:rsidRPr="00216E2E">
        <w:rPr>
          <w:rFonts w:hint="eastAsia"/>
          <w:sz w:val="24"/>
        </w:rPr>
        <w:t>股类别股东会议审议通过了《关于公司非公开发行</w:t>
      </w:r>
      <w:r w:rsidRPr="00216E2E">
        <w:rPr>
          <w:rFonts w:hint="eastAsia"/>
          <w:sz w:val="24"/>
        </w:rPr>
        <w:t>A</w:t>
      </w:r>
      <w:r w:rsidRPr="00216E2E">
        <w:rPr>
          <w:rFonts w:hint="eastAsia"/>
          <w:sz w:val="24"/>
        </w:rPr>
        <w:t>股股票方案的议案》等议案，审议通过的本次非公开发行</w:t>
      </w:r>
      <w:r w:rsidRPr="00216E2E">
        <w:rPr>
          <w:rFonts w:hint="eastAsia"/>
          <w:sz w:val="24"/>
        </w:rPr>
        <w:t>A</w:t>
      </w:r>
      <w:r w:rsidRPr="00216E2E">
        <w:rPr>
          <w:rFonts w:hint="eastAsia"/>
          <w:sz w:val="24"/>
        </w:rPr>
        <w:t>股股票的股东大会决议有效期为股东大会通过之日起</w:t>
      </w:r>
      <w:r w:rsidRPr="00216E2E">
        <w:rPr>
          <w:rFonts w:hint="eastAsia"/>
          <w:sz w:val="24"/>
        </w:rPr>
        <w:t>12</w:t>
      </w:r>
      <w:r w:rsidRPr="00216E2E">
        <w:rPr>
          <w:rFonts w:hint="eastAsia"/>
          <w:sz w:val="24"/>
        </w:rPr>
        <w:t>个月。</w:t>
      </w:r>
    </w:p>
    <w:p w:rsidR="00C47C74" w:rsidRPr="00216E2E" w:rsidRDefault="00C47C74" w:rsidP="00C47C74">
      <w:pPr>
        <w:widowControl/>
        <w:spacing w:line="288" w:lineRule="auto"/>
        <w:ind w:firstLineChars="200" w:firstLine="480"/>
        <w:rPr>
          <w:sz w:val="24"/>
        </w:rPr>
      </w:pPr>
    </w:p>
    <w:p w:rsidR="00C47C74" w:rsidRPr="00216E2E" w:rsidRDefault="00C47C74" w:rsidP="00C47C74">
      <w:pPr>
        <w:widowControl/>
        <w:spacing w:line="288" w:lineRule="auto"/>
        <w:ind w:firstLineChars="200" w:firstLine="480"/>
        <w:rPr>
          <w:sz w:val="24"/>
        </w:rPr>
      </w:pPr>
      <w:r w:rsidRPr="00216E2E">
        <w:rPr>
          <w:rFonts w:hint="eastAsia"/>
          <w:sz w:val="24"/>
        </w:rPr>
        <w:t>公司本次非公开发行</w:t>
      </w:r>
      <w:r w:rsidRPr="00216E2E">
        <w:rPr>
          <w:rFonts w:hint="eastAsia"/>
          <w:sz w:val="24"/>
        </w:rPr>
        <w:t>A</w:t>
      </w:r>
      <w:r w:rsidRPr="00216E2E">
        <w:rPr>
          <w:rFonts w:hint="eastAsia"/>
          <w:sz w:val="24"/>
        </w:rPr>
        <w:t>股股票申请已于</w:t>
      </w:r>
      <w:r w:rsidRPr="00216E2E">
        <w:rPr>
          <w:rFonts w:hint="eastAsia"/>
          <w:sz w:val="24"/>
        </w:rPr>
        <w:t>2016</w:t>
      </w:r>
      <w:r w:rsidRPr="00216E2E">
        <w:rPr>
          <w:rFonts w:hint="eastAsia"/>
          <w:sz w:val="24"/>
        </w:rPr>
        <w:t>年</w:t>
      </w:r>
      <w:r w:rsidRPr="00216E2E">
        <w:rPr>
          <w:rFonts w:hint="eastAsia"/>
          <w:sz w:val="24"/>
        </w:rPr>
        <w:t>4</w:t>
      </w:r>
      <w:r w:rsidRPr="00216E2E">
        <w:rPr>
          <w:rFonts w:hint="eastAsia"/>
          <w:sz w:val="24"/>
        </w:rPr>
        <w:t>月</w:t>
      </w:r>
      <w:r w:rsidRPr="00216E2E">
        <w:rPr>
          <w:rFonts w:hint="eastAsia"/>
          <w:sz w:val="24"/>
        </w:rPr>
        <w:t>15</w:t>
      </w:r>
      <w:r w:rsidRPr="00216E2E">
        <w:rPr>
          <w:rFonts w:hint="eastAsia"/>
          <w:sz w:val="24"/>
        </w:rPr>
        <w:t>日获得中国证券监督管理委员会（以下称中国证监会）出具的《中国证监会行政许可申请受理通知书》（</w:t>
      </w:r>
      <w:r w:rsidRPr="00216E2E">
        <w:rPr>
          <w:rFonts w:hint="eastAsia"/>
          <w:sz w:val="24"/>
        </w:rPr>
        <w:t>160757</w:t>
      </w:r>
      <w:r w:rsidRPr="00216E2E">
        <w:rPr>
          <w:rFonts w:hint="eastAsia"/>
          <w:sz w:val="24"/>
        </w:rPr>
        <w:t>号），尚需取得中国证监会的核准。鉴于本次非公开发行</w:t>
      </w:r>
      <w:r w:rsidRPr="00216E2E">
        <w:rPr>
          <w:rFonts w:hint="eastAsia"/>
          <w:sz w:val="24"/>
        </w:rPr>
        <w:t>A</w:t>
      </w:r>
      <w:r w:rsidRPr="00216E2E">
        <w:rPr>
          <w:rFonts w:hint="eastAsia"/>
          <w:sz w:val="24"/>
        </w:rPr>
        <w:t>股股票的股东大会决议有效期将至，为了确保本次非公开发行</w:t>
      </w:r>
      <w:r w:rsidRPr="00216E2E">
        <w:rPr>
          <w:rFonts w:hint="eastAsia"/>
          <w:sz w:val="24"/>
        </w:rPr>
        <w:t>A</w:t>
      </w:r>
      <w:r w:rsidRPr="00216E2E">
        <w:rPr>
          <w:rFonts w:hint="eastAsia"/>
          <w:sz w:val="24"/>
        </w:rPr>
        <w:t>股股票工作的顺利进行，拟将本次非公开发行</w:t>
      </w:r>
      <w:r w:rsidRPr="00216E2E">
        <w:rPr>
          <w:rFonts w:hint="eastAsia"/>
          <w:sz w:val="24"/>
        </w:rPr>
        <w:t>A</w:t>
      </w:r>
      <w:r w:rsidRPr="00216E2E">
        <w:rPr>
          <w:rFonts w:hint="eastAsia"/>
          <w:sz w:val="24"/>
        </w:rPr>
        <w:t>股股票的股东大会决议有效期延长至公司股东大会审议通过本议案之日起</w:t>
      </w:r>
      <w:r w:rsidRPr="00216E2E">
        <w:rPr>
          <w:rFonts w:hint="eastAsia"/>
          <w:sz w:val="24"/>
        </w:rPr>
        <w:t>12</w:t>
      </w:r>
      <w:r w:rsidRPr="00216E2E">
        <w:rPr>
          <w:rFonts w:hint="eastAsia"/>
          <w:sz w:val="24"/>
        </w:rPr>
        <w:t>个月。</w:t>
      </w:r>
    </w:p>
    <w:p w:rsidR="00C47C74" w:rsidRPr="00216E2E" w:rsidRDefault="00C47C74" w:rsidP="00C47C74">
      <w:pPr>
        <w:widowControl/>
        <w:spacing w:line="288" w:lineRule="auto"/>
        <w:ind w:firstLineChars="200" w:firstLine="480"/>
        <w:rPr>
          <w:sz w:val="24"/>
        </w:rPr>
      </w:pPr>
    </w:p>
    <w:p w:rsidR="00C47C74" w:rsidRPr="00216E2E" w:rsidRDefault="00C47C74" w:rsidP="00C47C74">
      <w:pPr>
        <w:widowControl/>
        <w:spacing w:line="288" w:lineRule="auto"/>
        <w:ind w:firstLineChars="200" w:firstLine="480"/>
        <w:rPr>
          <w:sz w:val="24"/>
        </w:rPr>
      </w:pPr>
      <w:r w:rsidRPr="00216E2E">
        <w:rPr>
          <w:sz w:val="24"/>
        </w:rPr>
        <w:t>表决结果：</w:t>
      </w:r>
      <w:r w:rsidRPr="00216E2E">
        <w:rPr>
          <w:rFonts w:hint="eastAsia"/>
          <w:sz w:val="24"/>
        </w:rPr>
        <w:t>4</w:t>
      </w:r>
      <w:r w:rsidRPr="00216E2E">
        <w:rPr>
          <w:sz w:val="24"/>
        </w:rPr>
        <w:t>人回避表决</w:t>
      </w:r>
      <w:r w:rsidRPr="00216E2E">
        <w:rPr>
          <w:rFonts w:hint="eastAsia"/>
          <w:sz w:val="24"/>
        </w:rPr>
        <w:t>，</w:t>
      </w:r>
      <w:r w:rsidRPr="00216E2E">
        <w:rPr>
          <w:rFonts w:hint="eastAsia"/>
          <w:sz w:val="24"/>
        </w:rPr>
        <w:t>4</w:t>
      </w:r>
      <w:r w:rsidRPr="00216E2E">
        <w:rPr>
          <w:rFonts w:hint="eastAsia"/>
          <w:sz w:val="24"/>
        </w:rPr>
        <w:t>人</w:t>
      </w:r>
      <w:r w:rsidRPr="00216E2E">
        <w:rPr>
          <w:sz w:val="24"/>
        </w:rPr>
        <w:t>同意，</w:t>
      </w:r>
      <w:r w:rsidRPr="00216E2E">
        <w:rPr>
          <w:rFonts w:cs="宋体"/>
          <w:sz w:val="24"/>
          <w:lang w:val="zh-TW"/>
        </w:rPr>
        <w:t>占公司无关联关系董事人数的</w:t>
      </w:r>
      <w:r w:rsidRPr="00216E2E">
        <w:rPr>
          <w:sz w:val="24"/>
        </w:rPr>
        <w:t>100%</w:t>
      </w:r>
      <w:r w:rsidRPr="00216E2E">
        <w:rPr>
          <w:rFonts w:hint="eastAsia"/>
          <w:sz w:val="24"/>
        </w:rPr>
        <w:t>；</w:t>
      </w:r>
      <w:r w:rsidRPr="00216E2E">
        <w:rPr>
          <w:sz w:val="24"/>
        </w:rPr>
        <w:t>0</w:t>
      </w:r>
      <w:r w:rsidRPr="00216E2E">
        <w:rPr>
          <w:rFonts w:hint="eastAsia"/>
          <w:sz w:val="24"/>
        </w:rPr>
        <w:t>人</w:t>
      </w:r>
      <w:r w:rsidRPr="00216E2E">
        <w:rPr>
          <w:sz w:val="24"/>
        </w:rPr>
        <w:t>反对</w:t>
      </w:r>
      <w:r w:rsidRPr="00216E2E">
        <w:rPr>
          <w:rFonts w:hint="eastAsia"/>
          <w:sz w:val="24"/>
        </w:rPr>
        <w:t>；</w:t>
      </w:r>
      <w:r w:rsidRPr="00216E2E">
        <w:rPr>
          <w:sz w:val="24"/>
        </w:rPr>
        <w:t>0</w:t>
      </w:r>
      <w:r w:rsidRPr="00216E2E">
        <w:rPr>
          <w:rFonts w:hint="eastAsia"/>
          <w:sz w:val="24"/>
        </w:rPr>
        <w:t>人</w:t>
      </w:r>
      <w:r w:rsidRPr="00216E2E">
        <w:rPr>
          <w:sz w:val="24"/>
        </w:rPr>
        <w:t>弃权。</w:t>
      </w:r>
    </w:p>
    <w:p w:rsidR="00C47C74" w:rsidRPr="00216E2E" w:rsidRDefault="00C47C74" w:rsidP="00C47C74">
      <w:pPr>
        <w:widowControl/>
        <w:spacing w:line="288" w:lineRule="auto"/>
        <w:ind w:firstLineChars="200" w:firstLine="480"/>
        <w:rPr>
          <w:sz w:val="24"/>
        </w:rPr>
      </w:pPr>
    </w:p>
    <w:p w:rsidR="00C47C74" w:rsidRPr="00216E2E" w:rsidRDefault="00C47C74" w:rsidP="00C47C74">
      <w:pPr>
        <w:widowControl/>
        <w:spacing w:line="288" w:lineRule="auto"/>
        <w:ind w:firstLineChars="200" w:firstLine="480"/>
        <w:rPr>
          <w:sz w:val="24"/>
        </w:rPr>
      </w:pPr>
      <w:r w:rsidRPr="00216E2E">
        <w:rPr>
          <w:rFonts w:hint="eastAsia"/>
          <w:sz w:val="24"/>
        </w:rPr>
        <w:t>公司独立董事已对本议案发表事前认可意见及独立意见，内容详见同日刊登于巨潮资讯网（</w:t>
      </w:r>
      <w:r w:rsidRPr="00216E2E">
        <w:rPr>
          <w:rFonts w:hint="eastAsia"/>
          <w:sz w:val="24"/>
        </w:rPr>
        <w:t>http://www.cninfo.com.cn</w:t>
      </w:r>
      <w:r w:rsidRPr="00216E2E">
        <w:rPr>
          <w:rFonts w:hint="eastAsia"/>
          <w:sz w:val="24"/>
        </w:rPr>
        <w:t>）上的相关公告。</w:t>
      </w:r>
    </w:p>
    <w:p w:rsidR="00C47C74" w:rsidRPr="00216E2E" w:rsidRDefault="00C47C74" w:rsidP="00C47C74">
      <w:pPr>
        <w:widowControl/>
        <w:spacing w:line="288" w:lineRule="auto"/>
        <w:rPr>
          <w:b/>
          <w:sz w:val="24"/>
        </w:rPr>
      </w:pPr>
    </w:p>
    <w:p w:rsidR="00C47C74" w:rsidRPr="00216E2E" w:rsidRDefault="00C47C74" w:rsidP="00C47C74">
      <w:pPr>
        <w:widowControl/>
        <w:spacing w:line="288" w:lineRule="auto"/>
        <w:ind w:firstLineChars="200" w:firstLine="482"/>
        <w:rPr>
          <w:b/>
          <w:sz w:val="24"/>
        </w:rPr>
      </w:pPr>
      <w:r w:rsidRPr="00216E2E">
        <w:rPr>
          <w:b/>
          <w:sz w:val="24"/>
        </w:rPr>
        <w:t>2</w:t>
      </w:r>
      <w:r w:rsidRPr="00216E2E">
        <w:rPr>
          <w:rFonts w:hint="eastAsia"/>
          <w:b/>
          <w:sz w:val="24"/>
        </w:rPr>
        <w:t>、关于提请公司股东大会延长授权董事会全权办理本次非公开发行</w:t>
      </w:r>
      <w:r w:rsidRPr="00216E2E">
        <w:rPr>
          <w:rFonts w:hint="eastAsia"/>
          <w:b/>
          <w:sz w:val="24"/>
        </w:rPr>
        <w:t>A</w:t>
      </w:r>
      <w:r w:rsidRPr="00216E2E">
        <w:rPr>
          <w:rFonts w:hint="eastAsia"/>
          <w:b/>
          <w:sz w:val="24"/>
        </w:rPr>
        <w:t>股股票相关事宜有效期的议案</w:t>
      </w:r>
    </w:p>
    <w:p w:rsidR="00C47C74" w:rsidRPr="00216E2E" w:rsidRDefault="00C47C74" w:rsidP="00C47C74">
      <w:pPr>
        <w:widowControl/>
        <w:spacing w:line="288" w:lineRule="auto"/>
        <w:ind w:firstLineChars="200" w:firstLine="482"/>
        <w:rPr>
          <w:b/>
          <w:sz w:val="24"/>
        </w:rPr>
      </w:pPr>
    </w:p>
    <w:p w:rsidR="00C47C74" w:rsidRPr="00216E2E" w:rsidRDefault="00C47C74" w:rsidP="00C47C74">
      <w:pPr>
        <w:widowControl/>
        <w:spacing w:line="288" w:lineRule="auto"/>
        <w:ind w:firstLineChars="200" w:firstLine="480"/>
        <w:rPr>
          <w:sz w:val="24"/>
        </w:rPr>
      </w:pPr>
      <w:r w:rsidRPr="00216E2E">
        <w:rPr>
          <w:rFonts w:hint="eastAsia"/>
          <w:sz w:val="24"/>
        </w:rPr>
        <w:t>公司于</w:t>
      </w:r>
      <w:r w:rsidRPr="00216E2E">
        <w:rPr>
          <w:rFonts w:hint="eastAsia"/>
          <w:sz w:val="24"/>
        </w:rPr>
        <w:t>2015</w:t>
      </w:r>
      <w:r w:rsidRPr="00216E2E">
        <w:rPr>
          <w:rFonts w:hint="eastAsia"/>
          <w:sz w:val="24"/>
        </w:rPr>
        <w:t>年</w:t>
      </w:r>
      <w:r w:rsidRPr="00216E2E">
        <w:rPr>
          <w:rFonts w:hint="eastAsia"/>
          <w:sz w:val="24"/>
        </w:rPr>
        <w:t>12</w:t>
      </w:r>
      <w:r w:rsidRPr="00216E2E">
        <w:rPr>
          <w:rFonts w:hint="eastAsia"/>
          <w:sz w:val="24"/>
        </w:rPr>
        <w:t>月</w:t>
      </w:r>
      <w:r w:rsidRPr="00216E2E">
        <w:rPr>
          <w:rFonts w:hint="eastAsia"/>
          <w:sz w:val="24"/>
        </w:rPr>
        <w:t>29</w:t>
      </w:r>
      <w:r w:rsidRPr="00216E2E">
        <w:rPr>
          <w:rFonts w:hint="eastAsia"/>
          <w:sz w:val="24"/>
        </w:rPr>
        <w:t>日召开的</w:t>
      </w:r>
      <w:r w:rsidRPr="00216E2E">
        <w:rPr>
          <w:rFonts w:hint="eastAsia"/>
          <w:sz w:val="24"/>
        </w:rPr>
        <w:t>2015</w:t>
      </w:r>
      <w:r w:rsidRPr="00216E2E">
        <w:rPr>
          <w:rFonts w:hint="eastAsia"/>
          <w:sz w:val="24"/>
        </w:rPr>
        <w:t>年第二次临时股东大会、</w:t>
      </w:r>
      <w:r w:rsidRPr="00216E2E">
        <w:rPr>
          <w:rFonts w:hint="eastAsia"/>
          <w:sz w:val="24"/>
        </w:rPr>
        <w:t>2015</w:t>
      </w:r>
      <w:r w:rsidRPr="00216E2E">
        <w:rPr>
          <w:rFonts w:hint="eastAsia"/>
          <w:sz w:val="24"/>
        </w:rPr>
        <w:t>年第一次</w:t>
      </w:r>
      <w:r w:rsidRPr="00216E2E">
        <w:rPr>
          <w:rFonts w:hint="eastAsia"/>
          <w:sz w:val="24"/>
        </w:rPr>
        <w:t>A</w:t>
      </w:r>
      <w:r w:rsidRPr="00216E2E">
        <w:rPr>
          <w:rFonts w:hint="eastAsia"/>
          <w:sz w:val="24"/>
        </w:rPr>
        <w:t>股类别股东会议及</w:t>
      </w:r>
      <w:r w:rsidRPr="00216E2E">
        <w:rPr>
          <w:rFonts w:hint="eastAsia"/>
          <w:sz w:val="24"/>
        </w:rPr>
        <w:t>2015</w:t>
      </w:r>
      <w:r w:rsidRPr="00216E2E">
        <w:rPr>
          <w:rFonts w:hint="eastAsia"/>
          <w:sz w:val="24"/>
        </w:rPr>
        <w:t>年第一次</w:t>
      </w:r>
      <w:r w:rsidRPr="00216E2E">
        <w:rPr>
          <w:rFonts w:hint="eastAsia"/>
          <w:sz w:val="24"/>
        </w:rPr>
        <w:t>H</w:t>
      </w:r>
      <w:r w:rsidRPr="00216E2E">
        <w:rPr>
          <w:rFonts w:hint="eastAsia"/>
          <w:sz w:val="24"/>
        </w:rPr>
        <w:t>股类别股东会议审议通过了《关于提请股东大会授权董事会全权办理本次非公开发行股票相关事宜的议案》等议案，授权公司董事会全权办理与本次非公开发行</w:t>
      </w:r>
      <w:r w:rsidRPr="00216E2E">
        <w:rPr>
          <w:rFonts w:hint="eastAsia"/>
          <w:sz w:val="24"/>
        </w:rPr>
        <w:t>A</w:t>
      </w:r>
      <w:r w:rsidRPr="00216E2E">
        <w:rPr>
          <w:rFonts w:hint="eastAsia"/>
          <w:sz w:val="24"/>
        </w:rPr>
        <w:t>股股票相关事宜，授权有效期为股东大会通过之日起</w:t>
      </w:r>
      <w:r w:rsidRPr="00216E2E">
        <w:rPr>
          <w:rFonts w:hint="eastAsia"/>
          <w:sz w:val="24"/>
        </w:rPr>
        <w:t>12</w:t>
      </w:r>
      <w:r w:rsidRPr="00216E2E">
        <w:rPr>
          <w:rFonts w:hint="eastAsia"/>
          <w:sz w:val="24"/>
        </w:rPr>
        <w:t>个月。</w:t>
      </w:r>
    </w:p>
    <w:p w:rsidR="00C47C74" w:rsidRPr="00216E2E" w:rsidRDefault="00C47C74" w:rsidP="00C47C74">
      <w:pPr>
        <w:widowControl/>
        <w:spacing w:line="288" w:lineRule="auto"/>
        <w:ind w:firstLineChars="200" w:firstLine="480"/>
        <w:rPr>
          <w:sz w:val="24"/>
        </w:rPr>
      </w:pPr>
    </w:p>
    <w:p w:rsidR="00C47C74" w:rsidRPr="00216E2E" w:rsidRDefault="00C47C74" w:rsidP="00C47C74">
      <w:pPr>
        <w:widowControl/>
        <w:spacing w:line="288" w:lineRule="auto"/>
        <w:ind w:firstLineChars="200" w:firstLine="480"/>
        <w:rPr>
          <w:sz w:val="24"/>
        </w:rPr>
      </w:pPr>
      <w:r w:rsidRPr="00216E2E">
        <w:rPr>
          <w:rFonts w:hint="eastAsia"/>
          <w:sz w:val="24"/>
        </w:rPr>
        <w:t>公司本次非公开发行</w:t>
      </w:r>
      <w:r w:rsidRPr="00216E2E">
        <w:rPr>
          <w:rFonts w:hint="eastAsia"/>
          <w:sz w:val="24"/>
        </w:rPr>
        <w:t>A</w:t>
      </w:r>
      <w:r w:rsidRPr="00216E2E">
        <w:rPr>
          <w:rFonts w:hint="eastAsia"/>
          <w:sz w:val="24"/>
        </w:rPr>
        <w:t>股股票申请已于</w:t>
      </w:r>
      <w:r w:rsidRPr="00216E2E">
        <w:rPr>
          <w:rFonts w:hint="eastAsia"/>
          <w:sz w:val="24"/>
        </w:rPr>
        <w:t>2016</w:t>
      </w:r>
      <w:r w:rsidRPr="00216E2E">
        <w:rPr>
          <w:rFonts w:hint="eastAsia"/>
          <w:sz w:val="24"/>
        </w:rPr>
        <w:t>年</w:t>
      </w:r>
      <w:r w:rsidRPr="00216E2E">
        <w:rPr>
          <w:rFonts w:hint="eastAsia"/>
          <w:sz w:val="24"/>
        </w:rPr>
        <w:t>4</w:t>
      </w:r>
      <w:r w:rsidRPr="00216E2E">
        <w:rPr>
          <w:rFonts w:hint="eastAsia"/>
          <w:sz w:val="24"/>
        </w:rPr>
        <w:t>月</w:t>
      </w:r>
      <w:r w:rsidRPr="00216E2E">
        <w:rPr>
          <w:rFonts w:hint="eastAsia"/>
          <w:sz w:val="24"/>
        </w:rPr>
        <w:t>15</w:t>
      </w:r>
      <w:r w:rsidRPr="00216E2E">
        <w:rPr>
          <w:rFonts w:hint="eastAsia"/>
          <w:sz w:val="24"/>
        </w:rPr>
        <w:t>日获得中国证监会出具的《中国证监会行政许可申请受理通知书》（</w:t>
      </w:r>
      <w:r w:rsidRPr="00216E2E">
        <w:rPr>
          <w:rFonts w:hint="eastAsia"/>
          <w:sz w:val="24"/>
        </w:rPr>
        <w:t>160757</w:t>
      </w:r>
      <w:r w:rsidRPr="00216E2E">
        <w:rPr>
          <w:rFonts w:hint="eastAsia"/>
          <w:sz w:val="24"/>
        </w:rPr>
        <w:t>号），尚需取得中国证监会的核准。鉴于本次非公开发行</w:t>
      </w:r>
      <w:r w:rsidRPr="00216E2E">
        <w:rPr>
          <w:rFonts w:hint="eastAsia"/>
          <w:sz w:val="24"/>
        </w:rPr>
        <w:t>A</w:t>
      </w:r>
      <w:r w:rsidRPr="00216E2E">
        <w:rPr>
          <w:rFonts w:hint="eastAsia"/>
          <w:sz w:val="24"/>
        </w:rPr>
        <w:t>股股票的股东大会决议有效期将至，为了确保本次非公开发行</w:t>
      </w:r>
      <w:r w:rsidRPr="00216E2E">
        <w:rPr>
          <w:rFonts w:hint="eastAsia"/>
          <w:sz w:val="24"/>
        </w:rPr>
        <w:t>A</w:t>
      </w:r>
      <w:r w:rsidRPr="00216E2E">
        <w:rPr>
          <w:rFonts w:hint="eastAsia"/>
          <w:sz w:val="24"/>
        </w:rPr>
        <w:t>股股票工作的顺利进行，拟将股东大会授权公司董事会全权办理与本次非公开发行</w:t>
      </w:r>
      <w:r w:rsidRPr="00216E2E">
        <w:rPr>
          <w:rFonts w:hint="eastAsia"/>
          <w:sz w:val="24"/>
        </w:rPr>
        <w:t>A</w:t>
      </w:r>
      <w:r w:rsidRPr="00216E2E">
        <w:rPr>
          <w:rFonts w:hint="eastAsia"/>
          <w:sz w:val="24"/>
        </w:rPr>
        <w:t>股股票相关事宜有效期延长至公司股东大会审议通过本议案之日起</w:t>
      </w:r>
      <w:r w:rsidRPr="00216E2E">
        <w:rPr>
          <w:rFonts w:hint="eastAsia"/>
          <w:sz w:val="24"/>
        </w:rPr>
        <w:t>12</w:t>
      </w:r>
      <w:r w:rsidRPr="00216E2E">
        <w:rPr>
          <w:rFonts w:hint="eastAsia"/>
          <w:sz w:val="24"/>
        </w:rPr>
        <w:t>个月。</w:t>
      </w:r>
    </w:p>
    <w:p w:rsidR="00C47C74" w:rsidRPr="00216E2E" w:rsidRDefault="00C47C74" w:rsidP="00C47C74">
      <w:pPr>
        <w:widowControl/>
        <w:spacing w:line="288" w:lineRule="auto"/>
        <w:ind w:firstLineChars="200" w:firstLine="480"/>
        <w:rPr>
          <w:sz w:val="24"/>
        </w:rPr>
      </w:pPr>
    </w:p>
    <w:p w:rsidR="00C47C74" w:rsidRPr="00216E2E" w:rsidRDefault="00C47C74" w:rsidP="00C47C74">
      <w:pPr>
        <w:widowControl/>
        <w:spacing w:line="288" w:lineRule="auto"/>
        <w:ind w:firstLineChars="200" w:firstLine="480"/>
        <w:rPr>
          <w:sz w:val="24"/>
        </w:rPr>
      </w:pPr>
      <w:r w:rsidRPr="00216E2E">
        <w:rPr>
          <w:rFonts w:hint="eastAsia"/>
          <w:sz w:val="24"/>
        </w:rPr>
        <w:t>表决结果：</w:t>
      </w:r>
      <w:r w:rsidRPr="00216E2E">
        <w:rPr>
          <w:rFonts w:hint="eastAsia"/>
          <w:sz w:val="24"/>
        </w:rPr>
        <w:t>4</w:t>
      </w:r>
      <w:r w:rsidRPr="00216E2E">
        <w:rPr>
          <w:rFonts w:hint="eastAsia"/>
          <w:sz w:val="24"/>
        </w:rPr>
        <w:t>人回避表决，</w:t>
      </w:r>
      <w:r w:rsidRPr="00216E2E">
        <w:rPr>
          <w:rFonts w:hint="eastAsia"/>
          <w:sz w:val="24"/>
        </w:rPr>
        <w:t>4</w:t>
      </w:r>
      <w:r w:rsidRPr="00216E2E">
        <w:rPr>
          <w:rFonts w:hint="eastAsia"/>
          <w:sz w:val="24"/>
        </w:rPr>
        <w:t>人同意，占公司无关联关系董事人数的</w:t>
      </w:r>
      <w:r w:rsidRPr="00216E2E">
        <w:rPr>
          <w:rFonts w:hint="eastAsia"/>
          <w:sz w:val="24"/>
        </w:rPr>
        <w:t>100%</w:t>
      </w:r>
      <w:r w:rsidRPr="00216E2E">
        <w:rPr>
          <w:rFonts w:hint="eastAsia"/>
          <w:sz w:val="24"/>
        </w:rPr>
        <w:t>；</w:t>
      </w:r>
      <w:r w:rsidRPr="00216E2E">
        <w:rPr>
          <w:rFonts w:hint="eastAsia"/>
          <w:sz w:val="24"/>
        </w:rPr>
        <w:t>0</w:t>
      </w:r>
      <w:r w:rsidRPr="00216E2E">
        <w:rPr>
          <w:rFonts w:hint="eastAsia"/>
          <w:sz w:val="24"/>
        </w:rPr>
        <w:t>人反对；</w:t>
      </w:r>
      <w:r w:rsidRPr="00216E2E">
        <w:rPr>
          <w:rFonts w:hint="eastAsia"/>
          <w:sz w:val="24"/>
        </w:rPr>
        <w:t>0</w:t>
      </w:r>
      <w:r w:rsidRPr="00216E2E">
        <w:rPr>
          <w:rFonts w:hint="eastAsia"/>
          <w:sz w:val="24"/>
        </w:rPr>
        <w:t>人弃权。</w:t>
      </w:r>
    </w:p>
    <w:p w:rsidR="00C47C74" w:rsidRPr="00216E2E" w:rsidRDefault="00C47C74" w:rsidP="00C47C74">
      <w:pPr>
        <w:widowControl/>
        <w:spacing w:line="288" w:lineRule="auto"/>
        <w:ind w:firstLineChars="200" w:firstLine="480"/>
        <w:rPr>
          <w:sz w:val="24"/>
        </w:rPr>
      </w:pPr>
    </w:p>
    <w:p w:rsidR="00C47C74" w:rsidRPr="00216E2E" w:rsidRDefault="00C47C74" w:rsidP="00C47C74">
      <w:pPr>
        <w:widowControl/>
        <w:spacing w:line="288" w:lineRule="auto"/>
        <w:ind w:firstLineChars="200" w:firstLine="480"/>
        <w:rPr>
          <w:sz w:val="24"/>
        </w:rPr>
      </w:pPr>
      <w:r w:rsidRPr="00216E2E">
        <w:rPr>
          <w:rFonts w:hint="eastAsia"/>
          <w:sz w:val="24"/>
        </w:rPr>
        <w:t>公司独立董事已对本议案发表事前认可意见及独立意见，内容详见同日刊登于巨潮资讯网（</w:t>
      </w:r>
      <w:r w:rsidRPr="00216E2E">
        <w:rPr>
          <w:rFonts w:hint="eastAsia"/>
          <w:sz w:val="24"/>
        </w:rPr>
        <w:t>http://www.cninfo.com.cn</w:t>
      </w:r>
      <w:r w:rsidRPr="00216E2E">
        <w:rPr>
          <w:rFonts w:hint="eastAsia"/>
          <w:sz w:val="24"/>
        </w:rPr>
        <w:t>）上的相关公告。</w:t>
      </w:r>
    </w:p>
    <w:p w:rsidR="00C47C74" w:rsidRPr="00216E2E" w:rsidRDefault="00C47C74" w:rsidP="00C47C74">
      <w:pPr>
        <w:widowControl/>
        <w:spacing w:line="288" w:lineRule="auto"/>
        <w:rPr>
          <w:b/>
          <w:sz w:val="24"/>
        </w:rPr>
      </w:pPr>
    </w:p>
    <w:p w:rsidR="00C47C74" w:rsidRPr="00216E2E" w:rsidRDefault="00C47C74" w:rsidP="00C47C74">
      <w:pPr>
        <w:widowControl/>
        <w:spacing w:line="288" w:lineRule="auto"/>
        <w:ind w:firstLineChars="200" w:firstLine="482"/>
        <w:rPr>
          <w:sz w:val="24"/>
        </w:rPr>
      </w:pPr>
      <w:r w:rsidRPr="00216E2E">
        <w:rPr>
          <w:rFonts w:hint="eastAsia"/>
          <w:b/>
          <w:sz w:val="24"/>
        </w:rPr>
        <w:t>3</w:t>
      </w:r>
      <w:r w:rsidRPr="00216E2E">
        <w:rPr>
          <w:rFonts w:hint="eastAsia"/>
          <w:b/>
          <w:sz w:val="24"/>
        </w:rPr>
        <w:t>、关于提请公司召开</w:t>
      </w:r>
      <w:r w:rsidRPr="00216E2E">
        <w:rPr>
          <w:rFonts w:hint="eastAsia"/>
          <w:b/>
          <w:sz w:val="24"/>
        </w:rPr>
        <w:t>2016</w:t>
      </w:r>
      <w:r w:rsidRPr="00216E2E">
        <w:rPr>
          <w:rFonts w:hint="eastAsia"/>
          <w:b/>
          <w:sz w:val="24"/>
        </w:rPr>
        <w:t>年第二次临时股东大会、</w:t>
      </w:r>
      <w:r w:rsidRPr="00216E2E">
        <w:rPr>
          <w:rFonts w:hint="eastAsia"/>
          <w:b/>
          <w:sz w:val="24"/>
        </w:rPr>
        <w:t>2016</w:t>
      </w:r>
      <w:r w:rsidRPr="00216E2E">
        <w:rPr>
          <w:rFonts w:hint="eastAsia"/>
          <w:b/>
          <w:sz w:val="24"/>
        </w:rPr>
        <w:t>年第一次</w:t>
      </w:r>
      <w:r w:rsidRPr="00216E2E">
        <w:rPr>
          <w:rFonts w:hint="eastAsia"/>
          <w:b/>
          <w:sz w:val="24"/>
        </w:rPr>
        <w:t>A</w:t>
      </w:r>
      <w:r w:rsidRPr="00216E2E">
        <w:rPr>
          <w:rFonts w:hint="eastAsia"/>
          <w:b/>
          <w:sz w:val="24"/>
        </w:rPr>
        <w:t>股类别股东会议和</w:t>
      </w:r>
      <w:r w:rsidRPr="00216E2E">
        <w:rPr>
          <w:rFonts w:hint="eastAsia"/>
          <w:b/>
          <w:sz w:val="24"/>
        </w:rPr>
        <w:t>2016</w:t>
      </w:r>
      <w:r w:rsidRPr="00216E2E">
        <w:rPr>
          <w:rFonts w:hint="eastAsia"/>
          <w:b/>
          <w:sz w:val="24"/>
        </w:rPr>
        <w:t>年第一次</w:t>
      </w:r>
      <w:r w:rsidRPr="00216E2E">
        <w:rPr>
          <w:rFonts w:hint="eastAsia"/>
          <w:b/>
          <w:sz w:val="24"/>
        </w:rPr>
        <w:t>H</w:t>
      </w:r>
      <w:r w:rsidRPr="00216E2E">
        <w:rPr>
          <w:rFonts w:hint="eastAsia"/>
          <w:b/>
          <w:sz w:val="24"/>
        </w:rPr>
        <w:t>股类别股东会议的议案</w:t>
      </w:r>
    </w:p>
    <w:p w:rsidR="00C47C74" w:rsidRPr="00216E2E" w:rsidRDefault="00C47C74" w:rsidP="00C47C74">
      <w:pPr>
        <w:widowControl/>
        <w:spacing w:line="288" w:lineRule="auto"/>
        <w:rPr>
          <w:sz w:val="24"/>
        </w:rPr>
      </w:pPr>
    </w:p>
    <w:p w:rsidR="00C47C74" w:rsidRDefault="00C47C74" w:rsidP="00C47C74">
      <w:pPr>
        <w:widowControl/>
        <w:spacing w:line="288" w:lineRule="auto"/>
        <w:ind w:firstLineChars="200" w:firstLine="480"/>
        <w:rPr>
          <w:sz w:val="24"/>
        </w:rPr>
      </w:pPr>
      <w:r w:rsidRPr="00E84EA9">
        <w:rPr>
          <w:rFonts w:hint="eastAsia"/>
          <w:sz w:val="24"/>
        </w:rPr>
        <w:t>同意公司召开</w:t>
      </w:r>
      <w:r w:rsidRPr="00E84EA9">
        <w:rPr>
          <w:rFonts w:hint="eastAsia"/>
          <w:sz w:val="24"/>
        </w:rPr>
        <w:t>2016</w:t>
      </w:r>
      <w:r w:rsidRPr="00E84EA9">
        <w:rPr>
          <w:rFonts w:hint="eastAsia"/>
          <w:sz w:val="24"/>
        </w:rPr>
        <w:t>年第二次临时股东大会、</w:t>
      </w:r>
      <w:r w:rsidRPr="00E84EA9">
        <w:rPr>
          <w:rFonts w:hint="eastAsia"/>
          <w:sz w:val="24"/>
        </w:rPr>
        <w:t>2016</w:t>
      </w:r>
      <w:r w:rsidRPr="00E84EA9">
        <w:rPr>
          <w:rFonts w:hint="eastAsia"/>
          <w:sz w:val="24"/>
        </w:rPr>
        <w:t>年第一次</w:t>
      </w:r>
      <w:r w:rsidRPr="00E84EA9">
        <w:rPr>
          <w:rFonts w:hint="eastAsia"/>
          <w:sz w:val="24"/>
        </w:rPr>
        <w:t>A</w:t>
      </w:r>
      <w:r w:rsidRPr="00E84EA9">
        <w:rPr>
          <w:rFonts w:hint="eastAsia"/>
          <w:sz w:val="24"/>
        </w:rPr>
        <w:t>股类别股东会议和</w:t>
      </w:r>
      <w:r w:rsidRPr="00E84EA9">
        <w:rPr>
          <w:rFonts w:hint="eastAsia"/>
          <w:sz w:val="24"/>
        </w:rPr>
        <w:t>2016</w:t>
      </w:r>
      <w:r w:rsidRPr="00E84EA9">
        <w:rPr>
          <w:rFonts w:hint="eastAsia"/>
          <w:sz w:val="24"/>
        </w:rPr>
        <w:t>年第一次</w:t>
      </w:r>
      <w:r w:rsidRPr="00E84EA9">
        <w:rPr>
          <w:rFonts w:hint="eastAsia"/>
          <w:sz w:val="24"/>
        </w:rPr>
        <w:t>H</w:t>
      </w:r>
      <w:r w:rsidRPr="00E84EA9">
        <w:rPr>
          <w:rFonts w:hint="eastAsia"/>
          <w:sz w:val="24"/>
        </w:rPr>
        <w:t>股类别股东会议审议本次非公开发行相关事宜，召开时间、地点、议程等具体事宜将另行公告</w:t>
      </w:r>
      <w:r>
        <w:rPr>
          <w:rFonts w:hint="eastAsia"/>
          <w:sz w:val="24"/>
        </w:rPr>
        <w:t>。</w:t>
      </w:r>
    </w:p>
    <w:p w:rsidR="00C47C74" w:rsidRDefault="00C47C74" w:rsidP="00C47C74">
      <w:pPr>
        <w:widowControl/>
        <w:spacing w:line="288" w:lineRule="auto"/>
        <w:ind w:firstLineChars="200" w:firstLine="480"/>
        <w:rPr>
          <w:sz w:val="24"/>
        </w:rPr>
      </w:pPr>
    </w:p>
    <w:p w:rsidR="00C47C74" w:rsidRPr="00216E2E" w:rsidRDefault="00C47C74" w:rsidP="00C47C74">
      <w:pPr>
        <w:widowControl/>
        <w:spacing w:line="288" w:lineRule="auto"/>
        <w:ind w:firstLineChars="200" w:firstLine="480"/>
        <w:rPr>
          <w:sz w:val="24"/>
        </w:rPr>
      </w:pPr>
      <w:r w:rsidRPr="00216E2E">
        <w:rPr>
          <w:rFonts w:hint="eastAsia"/>
          <w:sz w:val="24"/>
        </w:rPr>
        <w:t>表决结果：</w:t>
      </w:r>
      <w:r w:rsidRPr="00216E2E">
        <w:rPr>
          <w:rFonts w:cs="黑体" w:hint="eastAsia"/>
          <w:color w:val="000000"/>
          <w:kern w:val="0"/>
          <w:sz w:val="24"/>
          <w:szCs w:val="32"/>
        </w:rPr>
        <w:t>8</w:t>
      </w:r>
      <w:r w:rsidRPr="00216E2E">
        <w:rPr>
          <w:rFonts w:cs="黑体" w:hint="eastAsia"/>
          <w:color w:val="000000"/>
          <w:kern w:val="0"/>
          <w:sz w:val="24"/>
          <w:szCs w:val="32"/>
        </w:rPr>
        <w:t>人同意，占公司全体董事人数的</w:t>
      </w:r>
      <w:r w:rsidRPr="00216E2E">
        <w:rPr>
          <w:rFonts w:cs="黑体" w:hint="eastAsia"/>
          <w:color w:val="000000"/>
          <w:kern w:val="0"/>
          <w:sz w:val="24"/>
          <w:szCs w:val="32"/>
        </w:rPr>
        <w:t>100%</w:t>
      </w:r>
      <w:r w:rsidRPr="00216E2E">
        <w:rPr>
          <w:rFonts w:cs="黑体" w:hint="eastAsia"/>
          <w:color w:val="000000"/>
          <w:kern w:val="0"/>
          <w:sz w:val="24"/>
          <w:szCs w:val="32"/>
        </w:rPr>
        <w:t>；</w:t>
      </w:r>
      <w:r w:rsidRPr="00216E2E">
        <w:rPr>
          <w:rFonts w:cs="黑体" w:hint="eastAsia"/>
          <w:color w:val="000000"/>
          <w:kern w:val="0"/>
          <w:sz w:val="24"/>
          <w:szCs w:val="32"/>
        </w:rPr>
        <w:t>0</w:t>
      </w:r>
      <w:r w:rsidRPr="00216E2E">
        <w:rPr>
          <w:rFonts w:cs="黑体" w:hint="eastAsia"/>
          <w:color w:val="000000"/>
          <w:kern w:val="0"/>
          <w:sz w:val="24"/>
          <w:szCs w:val="32"/>
        </w:rPr>
        <w:t>人反对；</w:t>
      </w:r>
      <w:r w:rsidRPr="00216E2E">
        <w:rPr>
          <w:rFonts w:cs="黑体" w:hint="eastAsia"/>
          <w:color w:val="000000"/>
          <w:kern w:val="0"/>
          <w:sz w:val="24"/>
          <w:szCs w:val="32"/>
        </w:rPr>
        <w:t>0</w:t>
      </w:r>
      <w:r w:rsidRPr="00216E2E">
        <w:rPr>
          <w:rFonts w:cs="黑体" w:hint="eastAsia"/>
          <w:color w:val="000000"/>
          <w:kern w:val="0"/>
          <w:sz w:val="24"/>
          <w:szCs w:val="32"/>
        </w:rPr>
        <w:t>人弃权。</w:t>
      </w:r>
    </w:p>
    <w:p w:rsidR="00C47C74" w:rsidRPr="00216E2E" w:rsidRDefault="00C47C74" w:rsidP="00C47C74">
      <w:pPr>
        <w:widowControl/>
        <w:spacing w:line="288" w:lineRule="auto"/>
        <w:ind w:firstLineChars="200" w:firstLine="480"/>
        <w:rPr>
          <w:sz w:val="24"/>
        </w:rPr>
      </w:pPr>
    </w:p>
    <w:p w:rsidR="00C47C74" w:rsidRPr="00216E2E" w:rsidRDefault="00C47C74" w:rsidP="00C47C74">
      <w:pPr>
        <w:widowControl/>
        <w:spacing w:line="288" w:lineRule="auto"/>
        <w:ind w:firstLineChars="200" w:firstLine="480"/>
        <w:rPr>
          <w:sz w:val="24"/>
        </w:rPr>
      </w:pPr>
      <w:r w:rsidRPr="00216E2E">
        <w:rPr>
          <w:sz w:val="24"/>
        </w:rPr>
        <w:t>特此公告</w:t>
      </w:r>
      <w:r w:rsidRPr="00216E2E">
        <w:rPr>
          <w:rFonts w:hint="eastAsia"/>
          <w:sz w:val="24"/>
        </w:rPr>
        <w:t>！</w:t>
      </w:r>
    </w:p>
    <w:p w:rsidR="00C47C74" w:rsidRPr="00216E2E" w:rsidRDefault="00C47C74" w:rsidP="00C47C74">
      <w:pPr>
        <w:widowControl/>
        <w:spacing w:line="288" w:lineRule="auto"/>
        <w:rPr>
          <w:sz w:val="24"/>
        </w:rPr>
      </w:pPr>
    </w:p>
    <w:p w:rsidR="00C47C74" w:rsidRPr="00216E2E" w:rsidRDefault="00C47C74" w:rsidP="00C47C74">
      <w:pPr>
        <w:widowControl/>
        <w:spacing w:line="288" w:lineRule="auto"/>
        <w:ind w:firstLineChars="200" w:firstLine="480"/>
        <w:jc w:val="right"/>
        <w:rPr>
          <w:sz w:val="24"/>
        </w:rPr>
      </w:pPr>
      <w:r w:rsidRPr="00216E2E">
        <w:rPr>
          <w:sz w:val="24"/>
        </w:rPr>
        <w:t>山东新华制药股份有限公司董事会</w:t>
      </w:r>
    </w:p>
    <w:p w:rsidR="00C47C74" w:rsidRPr="00216E2E" w:rsidRDefault="00C47C74" w:rsidP="00C47C74">
      <w:pPr>
        <w:widowControl/>
        <w:spacing w:line="288" w:lineRule="auto"/>
        <w:ind w:right="-58"/>
        <w:jc w:val="right"/>
        <w:rPr>
          <w:sz w:val="24"/>
        </w:rPr>
      </w:pPr>
    </w:p>
    <w:p w:rsidR="00FC4084" w:rsidRDefault="00C47C74" w:rsidP="00C47C74">
      <w:pPr>
        <w:widowControl/>
        <w:spacing w:line="288" w:lineRule="auto"/>
        <w:ind w:right="-58"/>
        <w:jc w:val="right"/>
      </w:pPr>
      <w:r w:rsidRPr="00940782">
        <w:rPr>
          <w:rFonts w:hint="eastAsia"/>
          <w:sz w:val="24"/>
        </w:rPr>
        <w:t>二〇一六年十一月八日</w:t>
      </w:r>
    </w:p>
    <w:sectPr w:rsidR="00FC4084" w:rsidSect="00FC40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47C74"/>
    <w:rsid w:val="004C3B13"/>
    <w:rsid w:val="00A60BAF"/>
    <w:rsid w:val="00C47C74"/>
    <w:rsid w:val="00D60BC3"/>
    <w:rsid w:val="00ED375F"/>
    <w:rsid w:val="00FC40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7C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ninfo.com.cn"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王修国</dc:creator>
  <cp:lastModifiedBy>王修国</cp:lastModifiedBy>
  <cp:revision>2</cp:revision>
  <cp:lastPrinted>2016-11-08T08:22:00Z</cp:lastPrinted>
  <dcterms:created xsi:type="dcterms:W3CDTF">2016-11-08T08:18:00Z</dcterms:created>
  <dcterms:modified xsi:type="dcterms:W3CDTF">2016-11-08T08:22:00Z</dcterms:modified>
</cp:coreProperties>
</file>