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5F" w:rsidRPr="009D2DFC" w:rsidRDefault="00250B5F" w:rsidP="00250B5F">
      <w:pPr>
        <w:autoSpaceDE w:val="0"/>
        <w:autoSpaceDN w:val="0"/>
        <w:adjustRightInd w:val="0"/>
        <w:jc w:val="both"/>
        <w:rPr>
          <w:rFonts w:eastAsia="SimSun"/>
          <w:kern w:val="0"/>
          <w:sz w:val="22"/>
          <w:szCs w:val="22"/>
          <w:lang w:val="en-GB"/>
        </w:rPr>
      </w:pPr>
      <w:r w:rsidRPr="009D2DFC">
        <w:rPr>
          <w:i/>
          <w:sz w:val="22"/>
          <w:szCs w:val="22"/>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7C2023" w:rsidRPr="009D2DFC" w:rsidRDefault="007C2023" w:rsidP="007C2023">
      <w:pPr>
        <w:autoSpaceDE w:val="0"/>
        <w:autoSpaceDN w:val="0"/>
        <w:adjustRightInd w:val="0"/>
        <w:jc w:val="center"/>
        <w:rPr>
          <w:rFonts w:eastAsia="SimSun"/>
          <w:kern w:val="0"/>
          <w:sz w:val="22"/>
          <w:szCs w:val="22"/>
          <w:lang w:val="en-GB"/>
        </w:rPr>
      </w:pPr>
    </w:p>
    <w:p w:rsidR="007C2023" w:rsidRPr="009D2DFC" w:rsidRDefault="00994BDD" w:rsidP="007C2023">
      <w:pPr>
        <w:autoSpaceDE w:val="0"/>
        <w:autoSpaceDN w:val="0"/>
        <w:adjustRightInd w:val="0"/>
        <w:jc w:val="center"/>
        <w:rPr>
          <w:rFonts w:eastAsia="SimSun"/>
          <w:kern w:val="0"/>
          <w:sz w:val="22"/>
          <w:szCs w:val="22"/>
          <w:lang w:val="en-GB"/>
        </w:rPr>
      </w:pPr>
      <w:r>
        <w:rPr>
          <w:rFonts w:eastAsia="SimSun"/>
          <w:noProof/>
          <w:kern w:val="0"/>
          <w:sz w:val="22"/>
          <w:szCs w:val="22"/>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8pt;margin-top:1.8pt;width:42pt;height:48pt;z-index:251657728">
            <v:imagedata r:id="rId7" o:title="" chromakey="white"/>
          </v:shape>
        </w:pict>
      </w:r>
    </w:p>
    <w:p w:rsidR="00250B5F" w:rsidRPr="009D2DFC" w:rsidRDefault="00250B5F" w:rsidP="007C2023">
      <w:pPr>
        <w:autoSpaceDE w:val="0"/>
        <w:autoSpaceDN w:val="0"/>
        <w:adjustRightInd w:val="0"/>
        <w:jc w:val="center"/>
        <w:rPr>
          <w:rFonts w:eastAsia="SimSun"/>
          <w:kern w:val="0"/>
          <w:sz w:val="22"/>
          <w:szCs w:val="22"/>
          <w:lang w:val="en-GB"/>
        </w:rPr>
      </w:pPr>
    </w:p>
    <w:p w:rsidR="00250B5F" w:rsidRPr="009D2DFC" w:rsidRDefault="00250B5F" w:rsidP="007C2023">
      <w:pPr>
        <w:autoSpaceDE w:val="0"/>
        <w:autoSpaceDN w:val="0"/>
        <w:adjustRightInd w:val="0"/>
        <w:jc w:val="center"/>
        <w:rPr>
          <w:rFonts w:eastAsia="SimSun"/>
          <w:kern w:val="0"/>
          <w:sz w:val="22"/>
          <w:szCs w:val="22"/>
          <w:lang w:val="en-GB"/>
        </w:rPr>
      </w:pPr>
    </w:p>
    <w:p w:rsidR="007C2023" w:rsidRPr="009D2DFC" w:rsidRDefault="007C2023" w:rsidP="007C2023">
      <w:pPr>
        <w:autoSpaceDE w:val="0"/>
        <w:autoSpaceDN w:val="0"/>
        <w:adjustRightInd w:val="0"/>
        <w:jc w:val="center"/>
        <w:rPr>
          <w:kern w:val="0"/>
          <w:sz w:val="22"/>
          <w:szCs w:val="22"/>
          <w:lang w:val="en-GB"/>
        </w:rPr>
      </w:pPr>
    </w:p>
    <w:p w:rsidR="00874A97" w:rsidRPr="002D52CA" w:rsidRDefault="00874A97" w:rsidP="00874A97">
      <w:pPr>
        <w:autoSpaceDE w:val="0"/>
        <w:autoSpaceDN w:val="0"/>
        <w:adjustRightInd w:val="0"/>
        <w:jc w:val="center"/>
        <w:rPr>
          <w:kern w:val="0"/>
          <w:lang w:val="en-GB"/>
        </w:rPr>
      </w:pPr>
      <w:r w:rsidRPr="002D52CA">
        <w:rPr>
          <w:kern w:val="0"/>
          <w:lang w:val="en-GB"/>
        </w:rPr>
        <w:t>山東新華製藥股份有限公司</w:t>
      </w:r>
    </w:p>
    <w:p w:rsidR="00874A97" w:rsidRPr="002D52CA" w:rsidRDefault="00874A97" w:rsidP="00874A97">
      <w:pPr>
        <w:autoSpaceDE w:val="0"/>
        <w:autoSpaceDN w:val="0"/>
        <w:adjustRightInd w:val="0"/>
        <w:jc w:val="center"/>
        <w:rPr>
          <w:b/>
          <w:kern w:val="0"/>
          <w:lang w:val="en-GB"/>
        </w:rPr>
      </w:pPr>
      <w:r w:rsidRPr="002D52CA">
        <w:rPr>
          <w:b/>
          <w:kern w:val="0"/>
          <w:lang w:val="en-GB"/>
        </w:rPr>
        <w:t>Shandong Xinhua Pharmaceutical Company Limited</w:t>
      </w:r>
    </w:p>
    <w:p w:rsidR="00874A97" w:rsidRPr="002D52CA" w:rsidRDefault="00874A97" w:rsidP="00874A97">
      <w:pPr>
        <w:autoSpaceDE w:val="0"/>
        <w:autoSpaceDN w:val="0"/>
        <w:adjustRightInd w:val="0"/>
        <w:jc w:val="center"/>
        <w:rPr>
          <w:rFonts w:eastAsia="SimSun"/>
          <w:i/>
          <w:iCs/>
          <w:kern w:val="0"/>
        </w:rPr>
      </w:pPr>
      <w:r w:rsidRPr="002D52CA">
        <w:rPr>
          <w:i/>
          <w:iCs/>
          <w:kern w:val="0"/>
        </w:rPr>
        <w:t>（於中華人民共和國註冊成立的股份有限公司）</w:t>
      </w:r>
    </w:p>
    <w:p w:rsidR="00874A97" w:rsidRPr="002D52CA" w:rsidRDefault="00874A97" w:rsidP="00874A97">
      <w:pPr>
        <w:autoSpaceDE w:val="0"/>
        <w:autoSpaceDN w:val="0"/>
        <w:adjustRightInd w:val="0"/>
        <w:rPr>
          <w:i/>
          <w:iCs/>
          <w:kern w:val="0"/>
        </w:rPr>
      </w:pPr>
    </w:p>
    <w:p w:rsidR="00874A97" w:rsidRPr="002D52CA" w:rsidRDefault="00874A97" w:rsidP="00874A97">
      <w:pPr>
        <w:autoSpaceDE w:val="0"/>
        <w:autoSpaceDN w:val="0"/>
        <w:adjustRightInd w:val="0"/>
        <w:jc w:val="center"/>
        <w:rPr>
          <w:rFonts w:eastAsia="SimSun"/>
          <w:kern w:val="0"/>
          <w:lang w:eastAsia="zh-CN"/>
        </w:rPr>
      </w:pPr>
      <w:r w:rsidRPr="002D52CA">
        <w:rPr>
          <w:kern w:val="0"/>
        </w:rPr>
        <w:t>（股份代碼：</w:t>
      </w:r>
      <w:r w:rsidRPr="002D52CA">
        <w:rPr>
          <w:kern w:val="0"/>
        </w:rPr>
        <w:t>0719</w:t>
      </w:r>
      <w:r w:rsidRPr="002D52CA">
        <w:rPr>
          <w:kern w:val="0"/>
        </w:rPr>
        <w:t>）</w:t>
      </w:r>
    </w:p>
    <w:p w:rsidR="00874A97" w:rsidRPr="002D52CA" w:rsidRDefault="00874A97" w:rsidP="00874A97">
      <w:pPr>
        <w:autoSpaceDE w:val="0"/>
        <w:autoSpaceDN w:val="0"/>
        <w:adjustRightInd w:val="0"/>
        <w:jc w:val="center"/>
        <w:rPr>
          <w:rFonts w:eastAsia="SimSun"/>
          <w:kern w:val="0"/>
          <w:lang w:eastAsia="zh-CN"/>
        </w:rPr>
      </w:pPr>
    </w:p>
    <w:p w:rsidR="0030487C" w:rsidRPr="002D52CA" w:rsidRDefault="0030487C" w:rsidP="000E240B">
      <w:pPr>
        <w:autoSpaceDE w:val="0"/>
        <w:autoSpaceDN w:val="0"/>
        <w:adjustRightInd w:val="0"/>
        <w:jc w:val="center"/>
        <w:rPr>
          <w:b/>
          <w:kern w:val="0"/>
        </w:rPr>
      </w:pPr>
      <w:bookmarkStart w:id="0" w:name="OLE_LINK1"/>
      <w:bookmarkStart w:id="1" w:name="OLE_LINK2"/>
      <w:r w:rsidRPr="002D52CA">
        <w:rPr>
          <w:rFonts w:hint="eastAsia"/>
          <w:b/>
          <w:kern w:val="0"/>
        </w:rPr>
        <w:t>澄清公告</w:t>
      </w:r>
      <w:bookmarkEnd w:id="0"/>
      <w:bookmarkEnd w:id="1"/>
      <w:r w:rsidRPr="002D52CA">
        <w:rPr>
          <w:b/>
          <w:kern w:val="0"/>
        </w:rPr>
        <w:t xml:space="preserve"> </w:t>
      </w:r>
    </w:p>
    <w:p w:rsidR="00057E76" w:rsidRDefault="0030487C" w:rsidP="000E240B">
      <w:pPr>
        <w:autoSpaceDE w:val="0"/>
        <w:autoSpaceDN w:val="0"/>
        <w:adjustRightInd w:val="0"/>
        <w:jc w:val="center"/>
        <w:rPr>
          <w:rFonts w:eastAsia="SimSun"/>
          <w:b/>
          <w:kern w:val="0"/>
          <w:lang w:eastAsia="zh-CN"/>
        </w:rPr>
      </w:pPr>
      <w:r w:rsidRPr="002D52CA">
        <w:rPr>
          <w:rFonts w:hint="eastAsia"/>
          <w:b/>
          <w:kern w:val="0"/>
        </w:rPr>
        <w:t>更改關於</w:t>
      </w:r>
      <w:r w:rsidRPr="002D52CA">
        <w:rPr>
          <w:rFonts w:hint="eastAsia"/>
          <w:b/>
          <w:kern w:val="0"/>
        </w:rPr>
        <w:t>201</w:t>
      </w:r>
      <w:r w:rsidRPr="002D52CA">
        <w:rPr>
          <w:b/>
          <w:kern w:val="0"/>
        </w:rPr>
        <w:t>5</w:t>
      </w:r>
      <w:r w:rsidRPr="002D52CA">
        <w:rPr>
          <w:rFonts w:hint="eastAsia"/>
          <w:b/>
          <w:kern w:val="0"/>
        </w:rPr>
        <w:t>年末期股息的</w:t>
      </w:r>
    </w:p>
    <w:p w:rsidR="00057E76" w:rsidRDefault="0030487C" w:rsidP="0030487C">
      <w:pPr>
        <w:autoSpaceDE w:val="0"/>
        <w:autoSpaceDN w:val="0"/>
        <w:adjustRightInd w:val="0"/>
        <w:jc w:val="center"/>
        <w:rPr>
          <w:rFonts w:eastAsia="SimSun"/>
          <w:b/>
          <w:kern w:val="0"/>
          <w:lang w:eastAsia="zh-CN"/>
        </w:rPr>
      </w:pPr>
      <w:r w:rsidRPr="002D52CA">
        <w:rPr>
          <w:rFonts w:hint="eastAsia"/>
          <w:b/>
          <w:kern w:val="0"/>
        </w:rPr>
        <w:t>暫停辦理股份過戶登記期間及</w:t>
      </w:r>
    </w:p>
    <w:p w:rsidR="0086303C" w:rsidRPr="002D52CA" w:rsidRDefault="0030487C" w:rsidP="0030487C">
      <w:pPr>
        <w:autoSpaceDE w:val="0"/>
        <w:autoSpaceDN w:val="0"/>
        <w:adjustRightInd w:val="0"/>
        <w:jc w:val="center"/>
        <w:rPr>
          <w:b/>
          <w:kern w:val="0"/>
        </w:rPr>
      </w:pPr>
      <w:r w:rsidRPr="002D52CA">
        <w:rPr>
          <w:rFonts w:hint="eastAsia"/>
          <w:b/>
          <w:kern w:val="0"/>
        </w:rPr>
        <w:t>交回股份過戶文件之最後時限</w:t>
      </w:r>
    </w:p>
    <w:p w:rsidR="0030487C" w:rsidRPr="002D52CA" w:rsidRDefault="0030487C" w:rsidP="000E240B">
      <w:pPr>
        <w:autoSpaceDE w:val="0"/>
        <w:autoSpaceDN w:val="0"/>
        <w:adjustRightInd w:val="0"/>
        <w:jc w:val="center"/>
        <w:rPr>
          <w:b/>
          <w:kern w:val="0"/>
        </w:rPr>
      </w:pPr>
    </w:p>
    <w:p w:rsidR="0030487C" w:rsidRPr="002D52CA" w:rsidRDefault="0086303C" w:rsidP="0086303C">
      <w:pPr>
        <w:autoSpaceDE w:val="0"/>
        <w:autoSpaceDN w:val="0"/>
        <w:adjustRightInd w:val="0"/>
        <w:jc w:val="both"/>
      </w:pPr>
      <w:r w:rsidRPr="002D52CA">
        <w:t>茲</w:t>
      </w:r>
      <w:r w:rsidRPr="002D52CA">
        <w:t xml:space="preserve"> </w:t>
      </w:r>
      <w:r w:rsidRPr="002D52CA">
        <w:t>提述由</w:t>
      </w:r>
      <w:r w:rsidR="0030487C" w:rsidRPr="002D52CA">
        <w:rPr>
          <w:rFonts w:hint="eastAsia"/>
        </w:rPr>
        <w:t>山東新華製藥股份有限公司（「</w:t>
      </w:r>
      <w:r w:rsidR="0030487C" w:rsidRPr="001F1531">
        <w:rPr>
          <w:rFonts w:hint="eastAsia"/>
          <w:b/>
        </w:rPr>
        <w:t>本公司</w:t>
      </w:r>
      <w:r w:rsidR="0030487C" w:rsidRPr="002D52CA">
        <w:rPr>
          <w:rFonts w:hint="eastAsia"/>
        </w:rPr>
        <w:t>」）</w:t>
      </w:r>
      <w:r w:rsidRPr="002D52CA">
        <w:t>刊登</w:t>
      </w:r>
      <w:r w:rsidR="00BD33E4">
        <w:t xml:space="preserve"> </w:t>
      </w:r>
      <w:r w:rsidR="0030487C" w:rsidRPr="002D52CA">
        <w:t>(i)</w:t>
      </w:r>
      <w:r w:rsidR="00BD33E4">
        <w:t xml:space="preserve"> </w:t>
      </w:r>
      <w:r w:rsidR="00687778" w:rsidRPr="002D52CA">
        <w:rPr>
          <w:rFonts w:hint="eastAsia"/>
        </w:rPr>
        <w:t>日期為二零一六年三月三十日的關於分派二零一五年度末期股息及代扣代繳境外非居民企業企業所得稅事項的公告</w:t>
      </w:r>
      <w:r w:rsidR="00687778" w:rsidRPr="002D52CA">
        <w:t xml:space="preserve"> (</w:t>
      </w:r>
      <w:r w:rsidR="00687778" w:rsidRPr="002D52CA">
        <w:rPr>
          <w:rFonts w:hint="eastAsia"/>
        </w:rPr>
        <w:t>「</w:t>
      </w:r>
      <w:r w:rsidR="00687778" w:rsidRPr="001F1531">
        <w:rPr>
          <w:rFonts w:hint="eastAsia"/>
          <w:b/>
        </w:rPr>
        <w:t>股息公告</w:t>
      </w:r>
      <w:r w:rsidR="00687778" w:rsidRPr="002D52CA">
        <w:rPr>
          <w:rFonts w:hint="eastAsia"/>
        </w:rPr>
        <w:t>」）及</w:t>
      </w:r>
      <w:r w:rsidR="00687778">
        <w:t xml:space="preserve"> </w:t>
      </w:r>
      <w:r w:rsidR="00687778" w:rsidRPr="002D52CA">
        <w:t>(ii)</w:t>
      </w:r>
      <w:r w:rsidR="00687778">
        <w:t xml:space="preserve"> </w:t>
      </w:r>
      <w:r w:rsidR="0030487C" w:rsidRPr="002D52CA">
        <w:rPr>
          <w:rFonts w:hint="eastAsia"/>
        </w:rPr>
        <w:t>日期為二零一</w:t>
      </w:r>
      <w:r w:rsidR="00F2727B" w:rsidRPr="002D52CA">
        <w:rPr>
          <w:rFonts w:hint="eastAsia"/>
        </w:rPr>
        <w:t>六</w:t>
      </w:r>
      <w:r w:rsidR="0030487C" w:rsidRPr="002D52CA">
        <w:rPr>
          <w:rFonts w:hint="eastAsia"/>
        </w:rPr>
        <w:t>年</w:t>
      </w:r>
      <w:r w:rsidR="00F2727B" w:rsidRPr="002D52CA">
        <w:rPr>
          <w:rFonts w:hint="eastAsia"/>
        </w:rPr>
        <w:t>五</w:t>
      </w:r>
      <w:r w:rsidR="0030487C" w:rsidRPr="002D52CA">
        <w:rPr>
          <w:rFonts w:hint="eastAsia"/>
        </w:rPr>
        <w:t>月十</w:t>
      </w:r>
      <w:r w:rsidR="00F2727B" w:rsidRPr="002D52CA">
        <w:rPr>
          <w:rFonts w:hint="eastAsia"/>
        </w:rPr>
        <w:t>三</w:t>
      </w:r>
      <w:r w:rsidR="0030487C" w:rsidRPr="002D52CA">
        <w:rPr>
          <w:rFonts w:hint="eastAsia"/>
        </w:rPr>
        <w:t>日的二零一</w:t>
      </w:r>
      <w:r w:rsidR="00F2727B" w:rsidRPr="002D52CA">
        <w:rPr>
          <w:rFonts w:hint="eastAsia"/>
        </w:rPr>
        <w:t>五</w:t>
      </w:r>
      <w:r w:rsidR="0030487C" w:rsidRPr="002D52CA">
        <w:rPr>
          <w:rFonts w:hint="eastAsia"/>
        </w:rPr>
        <w:t>年股東周年大會通告（「</w:t>
      </w:r>
      <w:r w:rsidR="0030487C" w:rsidRPr="001F1531">
        <w:rPr>
          <w:rFonts w:hint="eastAsia"/>
          <w:b/>
        </w:rPr>
        <w:t>股東周年大會通告</w:t>
      </w:r>
      <w:r w:rsidR="0030487C" w:rsidRPr="002D52CA">
        <w:rPr>
          <w:rFonts w:hint="eastAsia"/>
        </w:rPr>
        <w:t>」）</w:t>
      </w:r>
      <w:r w:rsidR="002717E5" w:rsidRPr="002D52CA">
        <w:rPr>
          <w:rFonts w:hint="eastAsia"/>
        </w:rPr>
        <w:t>，</w:t>
      </w:r>
      <w:r w:rsidR="002717E5" w:rsidRPr="002717E5">
        <w:rPr>
          <w:rFonts w:hint="eastAsia"/>
        </w:rPr>
        <w:t>其中</w:t>
      </w:r>
      <w:r w:rsidR="002717E5">
        <w:rPr>
          <w:rFonts w:hint="eastAsia"/>
        </w:rPr>
        <w:t>列明</w:t>
      </w:r>
      <w:r w:rsidR="00F2727B" w:rsidRPr="002D52CA">
        <w:rPr>
          <w:rFonts w:hint="eastAsia"/>
        </w:rPr>
        <w:t>本公司周年股東大會</w:t>
      </w:r>
      <w:r w:rsidR="00681817">
        <w:t>(</w:t>
      </w:r>
      <w:r w:rsidR="00681817" w:rsidRPr="002D52CA">
        <w:rPr>
          <w:rFonts w:hint="eastAsia"/>
        </w:rPr>
        <w:t>「</w:t>
      </w:r>
      <w:r w:rsidR="00681817" w:rsidRPr="001F1531">
        <w:rPr>
          <w:rFonts w:hint="eastAsia"/>
          <w:b/>
        </w:rPr>
        <w:t>股東周年大會</w:t>
      </w:r>
      <w:r w:rsidR="00681817" w:rsidRPr="002D52CA">
        <w:rPr>
          <w:rFonts w:hint="eastAsia"/>
        </w:rPr>
        <w:t>」</w:t>
      </w:r>
      <w:r w:rsidR="00681817">
        <w:t>)</w:t>
      </w:r>
      <w:r w:rsidR="002717E5" w:rsidRPr="002D52CA">
        <w:t xml:space="preserve"> </w:t>
      </w:r>
      <w:r w:rsidR="002717E5" w:rsidRPr="002717E5">
        <w:rPr>
          <w:rFonts w:hint="eastAsia"/>
        </w:rPr>
        <w:t>將</w:t>
      </w:r>
      <w:r w:rsidR="00F2727B" w:rsidRPr="002D52CA">
        <w:rPr>
          <w:rFonts w:hint="eastAsia"/>
        </w:rPr>
        <w:t>於二零一六年六月二十九日（星期三）舉行。</w:t>
      </w:r>
      <w:r w:rsidR="0030487C" w:rsidRPr="002D52CA">
        <w:rPr>
          <w:rFonts w:hint="eastAsia"/>
        </w:rPr>
        <w:t>除非本公告另有界定，否則本公告所用詞匯與</w:t>
      </w:r>
      <w:r w:rsidR="002717E5" w:rsidRPr="002717E5">
        <w:rPr>
          <w:rFonts w:hint="eastAsia"/>
        </w:rPr>
        <w:t>股息公告</w:t>
      </w:r>
      <w:r w:rsidR="0030487C" w:rsidRPr="002D52CA">
        <w:rPr>
          <w:rFonts w:hint="eastAsia"/>
        </w:rPr>
        <w:t>所界定者俱有相同涵義。</w:t>
      </w:r>
    </w:p>
    <w:p w:rsidR="0030487C" w:rsidRPr="002D52CA" w:rsidRDefault="0030487C" w:rsidP="0086303C">
      <w:pPr>
        <w:autoSpaceDE w:val="0"/>
        <w:autoSpaceDN w:val="0"/>
        <w:adjustRightInd w:val="0"/>
        <w:jc w:val="both"/>
      </w:pPr>
    </w:p>
    <w:p w:rsidR="0086303C" w:rsidRPr="002D52CA" w:rsidRDefault="00F2727B" w:rsidP="0086303C">
      <w:pPr>
        <w:autoSpaceDE w:val="0"/>
        <w:autoSpaceDN w:val="0"/>
        <w:adjustRightInd w:val="0"/>
        <w:jc w:val="both"/>
        <w:rPr>
          <w:kern w:val="0"/>
        </w:rPr>
      </w:pPr>
      <w:r w:rsidRPr="002D52CA">
        <w:rPr>
          <w:rFonts w:hint="eastAsia"/>
          <w:kern w:val="0"/>
        </w:rPr>
        <w:t>董事會最初於股息公告內宣布</w:t>
      </w:r>
      <w:r w:rsidRPr="002D52CA">
        <w:rPr>
          <w:rFonts w:hint="eastAsia"/>
          <w:kern w:val="0"/>
        </w:rPr>
        <w:t>:</w:t>
      </w:r>
    </w:p>
    <w:p w:rsidR="00F2727B" w:rsidRPr="002D52CA" w:rsidRDefault="00F2727B" w:rsidP="0086303C">
      <w:pPr>
        <w:autoSpaceDE w:val="0"/>
        <w:autoSpaceDN w:val="0"/>
        <w:adjustRightInd w:val="0"/>
        <w:jc w:val="both"/>
        <w:rPr>
          <w:kern w:val="0"/>
        </w:rPr>
      </w:pPr>
    </w:p>
    <w:p w:rsidR="00BD33E4" w:rsidRDefault="00F2727B" w:rsidP="00F2727B">
      <w:pPr>
        <w:autoSpaceDE w:val="0"/>
        <w:autoSpaceDN w:val="0"/>
        <w:adjustRightInd w:val="0"/>
        <w:ind w:left="420"/>
        <w:jc w:val="both"/>
        <w:rPr>
          <w:rFonts w:ascii="PMingLiU" w:hAnsi="PMingLiU" w:cs="PMingLiU"/>
          <w:i/>
        </w:rPr>
      </w:pPr>
      <w:r w:rsidRPr="002D52CA">
        <w:rPr>
          <w:i/>
        </w:rPr>
        <w:t>“</w:t>
      </w:r>
      <w:r w:rsidRPr="002D52CA">
        <w:rPr>
          <w:i/>
        </w:rPr>
        <w:t>本公司將</w:t>
      </w:r>
      <w:r w:rsidRPr="001F1531">
        <w:rPr>
          <w:rFonts w:hint="eastAsia"/>
          <w:b/>
          <w:i/>
          <w:u w:val="single"/>
        </w:rPr>
        <w:t>於</w:t>
      </w:r>
      <w:r w:rsidRPr="002D52CA">
        <w:rPr>
          <w:b/>
          <w:i/>
          <w:u w:val="single"/>
        </w:rPr>
        <w:t>二零一六年七月五日（星期二）</w:t>
      </w:r>
      <w:r w:rsidRPr="002D52CA">
        <w:rPr>
          <w:i/>
        </w:rPr>
        <w:t>至</w:t>
      </w:r>
      <w:r w:rsidRPr="001F1531">
        <w:rPr>
          <w:rFonts w:hint="eastAsia"/>
          <w:i/>
        </w:rPr>
        <w:t>二零一六年七月十一日（星期一）</w:t>
      </w:r>
      <w:r w:rsidRPr="002D52CA">
        <w:rPr>
          <w:i/>
        </w:rPr>
        <w:t>（首尾兩天包括在內）暫停辦理</w:t>
      </w:r>
      <w:r w:rsidRPr="002D52CA">
        <w:rPr>
          <w:i/>
        </w:rPr>
        <w:t>H</w:t>
      </w:r>
      <w:r w:rsidRPr="002D52CA">
        <w:rPr>
          <w:i/>
        </w:rPr>
        <w:t>股股份過戶登記手續，以確保獲發股息之權利。所有填妥之</w:t>
      </w:r>
      <w:r w:rsidRPr="002D52CA">
        <w:rPr>
          <w:i/>
        </w:rPr>
        <w:t>H</w:t>
      </w:r>
      <w:r w:rsidRPr="002D52CA">
        <w:rPr>
          <w:i/>
        </w:rPr>
        <w:t>股過戶表格連同有關之股票，必須</w:t>
      </w:r>
      <w:r w:rsidRPr="001F1531">
        <w:rPr>
          <w:rFonts w:hint="eastAsia"/>
          <w:b/>
          <w:i/>
          <w:u w:val="single"/>
        </w:rPr>
        <w:t>於</w:t>
      </w:r>
      <w:r w:rsidRPr="00BD33E4">
        <w:rPr>
          <w:b/>
          <w:i/>
          <w:u w:val="single"/>
        </w:rPr>
        <w:t>二</w:t>
      </w:r>
      <w:r w:rsidRPr="002D52CA">
        <w:rPr>
          <w:b/>
          <w:i/>
          <w:u w:val="single"/>
        </w:rPr>
        <w:t>零一六年七月四日（星期一）</w:t>
      </w:r>
      <w:r w:rsidRPr="002D52CA">
        <w:rPr>
          <w:i/>
        </w:rPr>
        <w:t>下午四時三十分前交回香港</w:t>
      </w:r>
      <w:r w:rsidRPr="002D52CA">
        <w:rPr>
          <w:i/>
        </w:rPr>
        <w:t>H</w:t>
      </w:r>
      <w:r w:rsidRPr="002D52CA">
        <w:rPr>
          <w:i/>
        </w:rPr>
        <w:t>股股份過戶登記處香港證券登記有限公司，地址為香港灣仔皇后大道東</w:t>
      </w:r>
      <w:r w:rsidRPr="002D52CA">
        <w:rPr>
          <w:i/>
        </w:rPr>
        <w:t>183</w:t>
      </w:r>
      <w:r w:rsidRPr="002D52CA">
        <w:rPr>
          <w:i/>
        </w:rPr>
        <w:t>號合和中心</w:t>
      </w:r>
      <w:r w:rsidRPr="002D52CA">
        <w:rPr>
          <w:i/>
        </w:rPr>
        <w:t>17</w:t>
      </w:r>
      <w:r w:rsidRPr="002D52CA">
        <w:rPr>
          <w:i/>
        </w:rPr>
        <w:t>樓</w:t>
      </w:r>
      <w:r w:rsidRPr="002D52CA">
        <w:rPr>
          <w:i/>
        </w:rPr>
        <w:t>1712-16</w:t>
      </w:r>
      <w:r w:rsidRPr="002D52CA">
        <w:rPr>
          <w:i/>
        </w:rPr>
        <w:t>室進行登記。本公司將會於二零一六年八月十二日（星期五）</w:t>
      </w:r>
      <w:r w:rsidRPr="00BD33E4">
        <w:rPr>
          <w:i/>
        </w:rPr>
        <w:t>或之前向於</w:t>
      </w:r>
      <w:r w:rsidRPr="001F1531">
        <w:rPr>
          <w:rFonts w:hint="eastAsia"/>
          <w:i/>
        </w:rPr>
        <w:t>二零一六年七月十一日（星期一）</w:t>
      </w:r>
      <w:r w:rsidRPr="00BD33E4">
        <w:rPr>
          <w:i/>
        </w:rPr>
        <w:t>登記在冊的</w:t>
      </w:r>
      <w:r w:rsidRPr="00BD33E4">
        <w:rPr>
          <w:i/>
        </w:rPr>
        <w:t>H</w:t>
      </w:r>
      <w:r w:rsidRPr="00BD33E4">
        <w:rPr>
          <w:i/>
        </w:rPr>
        <w:t>股股東派發二零</w:t>
      </w:r>
      <w:r w:rsidRPr="002D52CA">
        <w:rPr>
          <w:i/>
        </w:rPr>
        <w:t>一五年度末期股息</w:t>
      </w:r>
      <w:r w:rsidRPr="002D52CA">
        <w:rPr>
          <w:rFonts w:ascii="PMingLiU" w:hAnsi="PMingLiU" w:cs="PMingLiU" w:hint="eastAsia"/>
          <w:i/>
        </w:rPr>
        <w:t>。</w:t>
      </w:r>
    </w:p>
    <w:p w:rsidR="00BD33E4" w:rsidRDefault="00BD33E4" w:rsidP="00F2727B">
      <w:pPr>
        <w:autoSpaceDE w:val="0"/>
        <w:autoSpaceDN w:val="0"/>
        <w:adjustRightInd w:val="0"/>
        <w:ind w:left="420"/>
        <w:jc w:val="both"/>
        <w:rPr>
          <w:rFonts w:ascii="PMingLiU" w:hAnsi="PMingLiU" w:cs="PMingLiU"/>
          <w:i/>
        </w:rPr>
      </w:pPr>
    </w:p>
    <w:p w:rsidR="008E70AB" w:rsidRPr="002D52CA" w:rsidRDefault="00F2727B" w:rsidP="00F2727B">
      <w:pPr>
        <w:autoSpaceDE w:val="0"/>
        <w:autoSpaceDN w:val="0"/>
        <w:adjustRightInd w:val="0"/>
        <w:ind w:left="420"/>
        <w:jc w:val="both"/>
        <w:rPr>
          <w:rFonts w:ascii="PMingLiU" w:hAnsi="PMingLiU" w:cs="PMingLiU"/>
          <w:i/>
        </w:rPr>
      </w:pPr>
      <w:r w:rsidRPr="002D52CA">
        <w:rPr>
          <w:rFonts w:ascii="PMingLiU" w:hAnsi="PMingLiU" w:cs="PMingLiU"/>
          <w:i/>
        </w:rPr>
        <w:t>…</w:t>
      </w:r>
    </w:p>
    <w:p w:rsidR="00F2727B" w:rsidRPr="002D52CA" w:rsidRDefault="00F2727B" w:rsidP="00F2727B">
      <w:pPr>
        <w:autoSpaceDE w:val="0"/>
        <w:autoSpaceDN w:val="0"/>
        <w:adjustRightInd w:val="0"/>
        <w:ind w:left="420"/>
        <w:jc w:val="both"/>
        <w:rPr>
          <w:i/>
        </w:rPr>
      </w:pPr>
    </w:p>
    <w:p w:rsidR="00F2727B" w:rsidRPr="002D52CA" w:rsidRDefault="00F2727B" w:rsidP="00F2727B">
      <w:pPr>
        <w:autoSpaceDE w:val="0"/>
        <w:autoSpaceDN w:val="0"/>
        <w:adjustRightInd w:val="0"/>
        <w:ind w:left="420"/>
        <w:jc w:val="both"/>
        <w:rPr>
          <w:rFonts w:ascii="PMingLiU" w:hAnsi="PMingLiU" w:cs="PMingLiU"/>
          <w:i/>
        </w:rPr>
      </w:pPr>
      <w:r w:rsidRPr="002D52CA">
        <w:rPr>
          <w:i/>
        </w:rPr>
        <w:t>任何名列本公司</w:t>
      </w:r>
      <w:r w:rsidRPr="002D52CA">
        <w:rPr>
          <w:i/>
        </w:rPr>
        <w:t>H</w:t>
      </w:r>
      <w:r w:rsidRPr="002D52CA">
        <w:rPr>
          <w:i/>
        </w:rPr>
        <w:t>股股東名冊上的依法在中國境內成立，或者依照外國（地區）法律成立但實際管理機構在中國境內的居民企業（該詞語涵義與《企業所得稅法》中的定義相同），如不希望本公司代扣代繳上述</w:t>
      </w:r>
      <w:r w:rsidRPr="002D52CA">
        <w:rPr>
          <w:i/>
        </w:rPr>
        <w:t>10%</w:t>
      </w:r>
      <w:r w:rsidRPr="002D52CA">
        <w:rPr>
          <w:i/>
        </w:rPr>
        <w:t>的企業所得稅，請</w:t>
      </w:r>
      <w:r w:rsidRPr="001F1531">
        <w:rPr>
          <w:rFonts w:hint="eastAsia"/>
          <w:b/>
          <w:i/>
          <w:u w:val="single"/>
        </w:rPr>
        <w:t>在</w:t>
      </w:r>
      <w:r w:rsidRPr="00BD33E4">
        <w:rPr>
          <w:b/>
          <w:i/>
          <w:u w:val="single"/>
        </w:rPr>
        <w:t>二</w:t>
      </w:r>
      <w:r w:rsidRPr="002D52CA">
        <w:rPr>
          <w:b/>
          <w:i/>
          <w:u w:val="single"/>
        </w:rPr>
        <w:t>零一六年七月四日（星期一）</w:t>
      </w:r>
      <w:r w:rsidRPr="002D52CA">
        <w:rPr>
          <w:i/>
        </w:rPr>
        <w:t>下午四時三十分前向香港證券登記有限公司呈交經有資格在中國大陸執業的律師出具的認定其為居民企業的法律意見書（加蓋</w:t>
      </w:r>
      <w:r w:rsidRPr="002D52CA">
        <w:rPr>
          <w:i/>
        </w:rPr>
        <w:lastRenderedPageBreak/>
        <w:t>律師事務所公章）</w:t>
      </w:r>
      <w:r w:rsidRPr="002D52CA">
        <w:rPr>
          <w:rFonts w:ascii="PMingLiU" w:hAnsi="PMingLiU" w:cs="PMingLiU" w:hint="eastAsia"/>
          <w:i/>
        </w:rPr>
        <w:t>。</w:t>
      </w:r>
      <w:r w:rsidR="0005495C">
        <w:rPr>
          <w:rFonts w:ascii="PMingLiU" w:hAnsi="PMingLiU" w:cs="PMingLiU"/>
          <w:i/>
        </w:rPr>
        <w:t>”</w:t>
      </w:r>
    </w:p>
    <w:p w:rsidR="00F2727B" w:rsidRPr="001F1531" w:rsidRDefault="00F2727B" w:rsidP="001F1531">
      <w:pPr>
        <w:autoSpaceDE w:val="0"/>
        <w:autoSpaceDN w:val="0"/>
        <w:adjustRightInd w:val="0"/>
        <w:jc w:val="both"/>
        <w:rPr>
          <w:rFonts w:ascii="PMingLiU" w:hAnsi="PMingLiU"/>
        </w:rPr>
      </w:pPr>
    </w:p>
    <w:p w:rsidR="00F2727B" w:rsidRPr="002D52CA" w:rsidRDefault="0037442C" w:rsidP="008E70AB">
      <w:pPr>
        <w:autoSpaceDE w:val="0"/>
        <w:autoSpaceDN w:val="0"/>
        <w:adjustRightInd w:val="0"/>
        <w:jc w:val="both"/>
      </w:pPr>
      <w:r w:rsidRPr="002D52CA">
        <w:rPr>
          <w:rFonts w:hint="eastAsia"/>
        </w:rPr>
        <w:t>考慮到現行的</w:t>
      </w:r>
      <w:r w:rsidR="00E70B11" w:rsidRPr="002D52CA">
        <w:t>“</w:t>
      </w:r>
      <w:r w:rsidRPr="002D52CA">
        <w:rPr>
          <w:rFonts w:hint="eastAsia"/>
        </w:rPr>
        <w:t>T+2</w:t>
      </w:r>
      <w:r w:rsidR="00E70B11" w:rsidRPr="002D52CA">
        <w:t>”</w:t>
      </w:r>
      <w:r w:rsidRPr="002D52CA">
        <w:rPr>
          <w:rFonts w:hint="eastAsia"/>
        </w:rPr>
        <w:t>交收制度，</w:t>
      </w:r>
      <w:r w:rsidR="002717E5" w:rsidRPr="002717E5">
        <w:rPr>
          <w:rFonts w:hint="eastAsia"/>
        </w:rPr>
        <w:t>為使</w:t>
      </w:r>
      <w:r w:rsidRPr="002D52CA">
        <w:rPr>
          <w:rFonts w:hint="eastAsia"/>
        </w:rPr>
        <w:t>最後登記日</w:t>
      </w:r>
      <w:r w:rsidR="002717E5" w:rsidRPr="002717E5">
        <w:rPr>
          <w:rFonts w:hint="eastAsia"/>
        </w:rPr>
        <w:t>為</w:t>
      </w:r>
      <w:r w:rsidRPr="002D52CA">
        <w:rPr>
          <w:rFonts w:hint="eastAsia"/>
        </w:rPr>
        <w:t>股東週年大會之後至少第三個營業日，董事會建議更改</w:t>
      </w:r>
      <w:bookmarkStart w:id="2" w:name="_GoBack"/>
      <w:bookmarkEnd w:id="2"/>
      <w:r w:rsidR="00057E76" w:rsidRPr="00057E76">
        <w:rPr>
          <w:rFonts w:hint="eastAsia"/>
        </w:rPr>
        <w:t>關於釐定有權收取</w:t>
      </w:r>
      <w:r w:rsidR="00057E76" w:rsidRPr="00057E76">
        <w:rPr>
          <w:rFonts w:hint="eastAsia"/>
        </w:rPr>
        <w:t>201</w:t>
      </w:r>
      <w:r w:rsidR="00057E76" w:rsidRPr="00057E76">
        <w:t>5</w:t>
      </w:r>
      <w:r w:rsidR="00057E76" w:rsidRPr="00057E76">
        <w:rPr>
          <w:rFonts w:hint="eastAsia"/>
        </w:rPr>
        <w:t>年末期股息的</w:t>
      </w:r>
      <w:r w:rsidR="004A46DD" w:rsidRPr="004A46DD">
        <w:rPr>
          <w:rFonts w:hint="eastAsia"/>
        </w:rPr>
        <w:t>股東身份</w:t>
      </w:r>
      <w:r w:rsidR="004A46DD" w:rsidRPr="002D52CA">
        <w:rPr>
          <w:rFonts w:hint="eastAsia"/>
        </w:rPr>
        <w:t>的</w:t>
      </w:r>
      <w:r w:rsidRPr="002D52CA">
        <w:rPr>
          <w:rFonts w:hint="eastAsia"/>
        </w:rPr>
        <w:t>暫停辦理股份過戶登記期間及交回股份過戶文件之最後時限如下：</w:t>
      </w:r>
    </w:p>
    <w:p w:rsidR="0037442C" w:rsidRPr="002D52CA" w:rsidRDefault="0037442C" w:rsidP="008E70AB">
      <w:pPr>
        <w:autoSpaceDE w:val="0"/>
        <w:autoSpaceDN w:val="0"/>
        <w:adjustRightInd w:val="0"/>
        <w:jc w:val="both"/>
      </w:pPr>
    </w:p>
    <w:p w:rsidR="00BD33E4" w:rsidRDefault="00E70B11" w:rsidP="00E70B11">
      <w:pPr>
        <w:autoSpaceDE w:val="0"/>
        <w:autoSpaceDN w:val="0"/>
        <w:adjustRightInd w:val="0"/>
        <w:ind w:left="420"/>
        <w:jc w:val="both"/>
        <w:rPr>
          <w:rFonts w:ascii="PMingLiU" w:hAnsi="PMingLiU" w:cs="PMingLiU"/>
          <w:i/>
        </w:rPr>
      </w:pPr>
      <w:r w:rsidRPr="002D52CA">
        <w:rPr>
          <w:i/>
        </w:rPr>
        <w:t>“</w:t>
      </w:r>
      <w:r w:rsidRPr="002D52CA">
        <w:rPr>
          <w:i/>
        </w:rPr>
        <w:t>本公司將</w:t>
      </w:r>
      <w:r w:rsidRPr="001F1531">
        <w:rPr>
          <w:rFonts w:hint="eastAsia"/>
          <w:b/>
          <w:i/>
          <w:u w:val="single"/>
        </w:rPr>
        <w:t>於</w:t>
      </w:r>
      <w:r w:rsidRPr="002D52CA">
        <w:rPr>
          <w:b/>
          <w:i/>
          <w:u w:val="single"/>
        </w:rPr>
        <w:t>二零一六年七月</w:t>
      </w:r>
      <w:r w:rsidRPr="002D52CA">
        <w:rPr>
          <w:rFonts w:hint="eastAsia"/>
          <w:b/>
          <w:i/>
          <w:u w:val="single"/>
        </w:rPr>
        <w:t>六</w:t>
      </w:r>
      <w:r w:rsidRPr="002D52CA">
        <w:rPr>
          <w:b/>
          <w:i/>
          <w:u w:val="single"/>
        </w:rPr>
        <w:t>日（星期</w:t>
      </w:r>
      <w:r w:rsidRPr="002D52CA">
        <w:rPr>
          <w:rFonts w:hint="eastAsia"/>
          <w:b/>
          <w:i/>
          <w:u w:val="single"/>
        </w:rPr>
        <w:t>三</w:t>
      </w:r>
      <w:r w:rsidRPr="002D52CA">
        <w:rPr>
          <w:b/>
          <w:i/>
          <w:u w:val="single"/>
        </w:rPr>
        <w:t>）</w:t>
      </w:r>
      <w:r w:rsidR="00BD33E4" w:rsidRPr="002D52CA">
        <w:rPr>
          <w:i/>
        </w:rPr>
        <w:t>至</w:t>
      </w:r>
      <w:r w:rsidR="00BD33E4" w:rsidRPr="00BD33E4">
        <w:rPr>
          <w:i/>
        </w:rPr>
        <w:t>二零一六年七月十一日（星期一</w:t>
      </w:r>
      <w:r w:rsidR="00BD33E4" w:rsidRPr="001F1531">
        <w:rPr>
          <w:rFonts w:hint="eastAsia"/>
          <w:i/>
        </w:rPr>
        <w:t>）</w:t>
      </w:r>
      <w:r w:rsidR="00BD33E4" w:rsidRPr="002D52CA">
        <w:rPr>
          <w:i/>
        </w:rPr>
        <w:t>（</w:t>
      </w:r>
      <w:r w:rsidRPr="002D52CA">
        <w:rPr>
          <w:i/>
        </w:rPr>
        <w:t>首尾兩天包括在內）暫停辦理</w:t>
      </w:r>
      <w:r w:rsidRPr="002D52CA">
        <w:rPr>
          <w:i/>
        </w:rPr>
        <w:t>H</w:t>
      </w:r>
      <w:r w:rsidRPr="002D52CA">
        <w:rPr>
          <w:i/>
        </w:rPr>
        <w:t>股股份過戶登記手續，以確保獲發股息之權利。所有填妥之</w:t>
      </w:r>
      <w:r w:rsidRPr="002D52CA">
        <w:rPr>
          <w:i/>
        </w:rPr>
        <w:t>H</w:t>
      </w:r>
      <w:r w:rsidRPr="002D52CA">
        <w:rPr>
          <w:i/>
        </w:rPr>
        <w:t>股過戶表格連同有關之股票，必須</w:t>
      </w:r>
      <w:r w:rsidRPr="001F1531">
        <w:rPr>
          <w:rFonts w:hint="eastAsia"/>
          <w:b/>
          <w:i/>
          <w:u w:val="single"/>
        </w:rPr>
        <w:t>於</w:t>
      </w:r>
      <w:r w:rsidRPr="00BD33E4">
        <w:rPr>
          <w:b/>
          <w:i/>
          <w:u w:val="single"/>
        </w:rPr>
        <w:t>二</w:t>
      </w:r>
      <w:r w:rsidRPr="002D52CA">
        <w:rPr>
          <w:b/>
          <w:i/>
          <w:u w:val="single"/>
        </w:rPr>
        <w:t>零一六年七月</w:t>
      </w:r>
      <w:r w:rsidRPr="002D52CA">
        <w:rPr>
          <w:rFonts w:hint="eastAsia"/>
          <w:b/>
          <w:i/>
          <w:u w:val="single"/>
        </w:rPr>
        <w:t>五</w:t>
      </w:r>
      <w:r w:rsidRPr="002D52CA">
        <w:rPr>
          <w:b/>
          <w:i/>
          <w:u w:val="single"/>
        </w:rPr>
        <w:t>日（星期</w:t>
      </w:r>
      <w:r w:rsidRPr="002D52CA">
        <w:rPr>
          <w:rFonts w:hint="eastAsia"/>
          <w:b/>
          <w:i/>
          <w:u w:val="single"/>
        </w:rPr>
        <w:t>二</w:t>
      </w:r>
      <w:r w:rsidRPr="002D52CA">
        <w:rPr>
          <w:b/>
          <w:i/>
          <w:u w:val="single"/>
        </w:rPr>
        <w:t>）</w:t>
      </w:r>
      <w:r w:rsidRPr="002D52CA">
        <w:rPr>
          <w:i/>
        </w:rPr>
        <w:t>下午四時三十分前交回香港</w:t>
      </w:r>
      <w:r w:rsidRPr="002D52CA">
        <w:rPr>
          <w:i/>
        </w:rPr>
        <w:t>H</w:t>
      </w:r>
      <w:r w:rsidRPr="002D52CA">
        <w:rPr>
          <w:i/>
        </w:rPr>
        <w:t>股股份過戶登記處香港證券登記有限公司，地址為香港灣仔皇后大道東</w:t>
      </w:r>
      <w:r w:rsidRPr="002D52CA">
        <w:rPr>
          <w:i/>
        </w:rPr>
        <w:t>183</w:t>
      </w:r>
      <w:r w:rsidRPr="002D52CA">
        <w:rPr>
          <w:i/>
        </w:rPr>
        <w:t>號合和中心</w:t>
      </w:r>
      <w:r w:rsidRPr="002D52CA">
        <w:rPr>
          <w:i/>
        </w:rPr>
        <w:t>17</w:t>
      </w:r>
      <w:r w:rsidRPr="002D52CA">
        <w:rPr>
          <w:i/>
        </w:rPr>
        <w:t>樓</w:t>
      </w:r>
      <w:r w:rsidRPr="002D52CA">
        <w:rPr>
          <w:i/>
        </w:rPr>
        <w:t>1712-16</w:t>
      </w:r>
      <w:r w:rsidRPr="002D52CA">
        <w:rPr>
          <w:i/>
        </w:rPr>
        <w:t>室進行登記。本公司將會於二零一六年八月十二日（星期五）或之前向於</w:t>
      </w:r>
      <w:r w:rsidR="00BD33E4" w:rsidRPr="00BD33E4">
        <w:rPr>
          <w:i/>
        </w:rPr>
        <w:t>二零一六年七月十一日（星期一</w:t>
      </w:r>
      <w:r w:rsidR="00BD33E4" w:rsidRPr="001F1531">
        <w:rPr>
          <w:rFonts w:hint="eastAsia"/>
          <w:i/>
        </w:rPr>
        <w:t>）</w:t>
      </w:r>
      <w:r w:rsidRPr="002D52CA">
        <w:rPr>
          <w:i/>
        </w:rPr>
        <w:t>登記在冊的</w:t>
      </w:r>
      <w:r w:rsidRPr="002D52CA">
        <w:rPr>
          <w:i/>
        </w:rPr>
        <w:t>H</w:t>
      </w:r>
      <w:r w:rsidRPr="002D52CA">
        <w:rPr>
          <w:i/>
        </w:rPr>
        <w:t>股股東派發二零一五年度末期股息</w:t>
      </w:r>
      <w:r w:rsidRPr="002D52CA">
        <w:rPr>
          <w:rFonts w:ascii="PMingLiU" w:hAnsi="PMingLiU" w:cs="PMingLiU" w:hint="eastAsia"/>
          <w:i/>
        </w:rPr>
        <w:t>。</w:t>
      </w:r>
    </w:p>
    <w:p w:rsidR="00BD33E4" w:rsidRDefault="00BD33E4" w:rsidP="00E70B11">
      <w:pPr>
        <w:autoSpaceDE w:val="0"/>
        <w:autoSpaceDN w:val="0"/>
        <w:adjustRightInd w:val="0"/>
        <w:ind w:left="420"/>
        <w:jc w:val="both"/>
        <w:rPr>
          <w:rFonts w:ascii="PMingLiU" w:hAnsi="PMingLiU" w:cs="PMingLiU"/>
          <w:i/>
        </w:rPr>
      </w:pPr>
    </w:p>
    <w:p w:rsidR="00E70B11" w:rsidRPr="002D52CA" w:rsidRDefault="00E70B11" w:rsidP="00E70B11">
      <w:pPr>
        <w:autoSpaceDE w:val="0"/>
        <w:autoSpaceDN w:val="0"/>
        <w:adjustRightInd w:val="0"/>
        <w:ind w:left="420"/>
        <w:jc w:val="both"/>
        <w:rPr>
          <w:rFonts w:ascii="PMingLiU" w:hAnsi="PMingLiU" w:cs="PMingLiU"/>
          <w:i/>
        </w:rPr>
      </w:pPr>
      <w:r w:rsidRPr="002D52CA">
        <w:rPr>
          <w:rFonts w:ascii="PMingLiU" w:hAnsi="PMingLiU" w:cs="PMingLiU"/>
          <w:i/>
        </w:rPr>
        <w:t>…</w:t>
      </w:r>
      <w:r w:rsidR="002717E5" w:rsidRPr="002D52CA">
        <w:rPr>
          <w:rFonts w:ascii="PMingLiU" w:hAnsi="PMingLiU" w:cs="PMingLiU"/>
          <w:i/>
        </w:rPr>
        <w:t>…</w:t>
      </w:r>
    </w:p>
    <w:p w:rsidR="00E70B11" w:rsidRPr="002D52CA" w:rsidRDefault="00E70B11" w:rsidP="00E70B11">
      <w:pPr>
        <w:autoSpaceDE w:val="0"/>
        <w:autoSpaceDN w:val="0"/>
        <w:adjustRightInd w:val="0"/>
        <w:ind w:left="420"/>
        <w:jc w:val="both"/>
        <w:rPr>
          <w:i/>
        </w:rPr>
      </w:pPr>
    </w:p>
    <w:p w:rsidR="00E70B11" w:rsidRPr="002D52CA" w:rsidRDefault="00E70B11" w:rsidP="00E70B11">
      <w:pPr>
        <w:autoSpaceDE w:val="0"/>
        <w:autoSpaceDN w:val="0"/>
        <w:adjustRightInd w:val="0"/>
        <w:ind w:left="420"/>
        <w:jc w:val="both"/>
        <w:rPr>
          <w:rFonts w:ascii="PMingLiU" w:hAnsi="PMingLiU" w:cs="PMingLiU"/>
          <w:i/>
        </w:rPr>
      </w:pPr>
      <w:r w:rsidRPr="002D52CA">
        <w:rPr>
          <w:i/>
        </w:rPr>
        <w:t>任何名列本公司</w:t>
      </w:r>
      <w:r w:rsidRPr="002D52CA">
        <w:rPr>
          <w:i/>
        </w:rPr>
        <w:t>H</w:t>
      </w:r>
      <w:r w:rsidRPr="002D52CA">
        <w:rPr>
          <w:i/>
        </w:rPr>
        <w:t>股股東名冊上的依法在中國境內成立，或者依照外國（地區）法律成立但實際管理機構在中國境內的居民企業（該詞語涵義與《企業所得稅法》中的定義相同），如不希望本公司代扣代繳上述</w:t>
      </w:r>
      <w:r w:rsidRPr="002D52CA">
        <w:rPr>
          <w:i/>
        </w:rPr>
        <w:t>10%</w:t>
      </w:r>
      <w:r w:rsidRPr="002D52CA">
        <w:rPr>
          <w:i/>
        </w:rPr>
        <w:t>的企業所得稅，請</w:t>
      </w:r>
      <w:r w:rsidRPr="001F1531">
        <w:rPr>
          <w:rFonts w:hint="eastAsia"/>
          <w:b/>
          <w:i/>
          <w:u w:val="single"/>
        </w:rPr>
        <w:t>在</w:t>
      </w:r>
      <w:r w:rsidRPr="002D52CA">
        <w:rPr>
          <w:b/>
          <w:i/>
          <w:u w:val="single"/>
        </w:rPr>
        <w:t>二零一六年七月</w:t>
      </w:r>
      <w:r w:rsidRPr="002D52CA">
        <w:rPr>
          <w:rFonts w:hint="eastAsia"/>
          <w:b/>
          <w:i/>
          <w:u w:val="single"/>
        </w:rPr>
        <w:t>五</w:t>
      </w:r>
      <w:r w:rsidRPr="002D52CA">
        <w:rPr>
          <w:b/>
          <w:i/>
          <w:u w:val="single"/>
        </w:rPr>
        <w:t>日（星期</w:t>
      </w:r>
      <w:r w:rsidRPr="002D52CA">
        <w:rPr>
          <w:rFonts w:hint="eastAsia"/>
          <w:b/>
          <w:i/>
          <w:u w:val="single"/>
        </w:rPr>
        <w:t>二</w:t>
      </w:r>
      <w:r w:rsidRPr="002D52CA">
        <w:rPr>
          <w:b/>
          <w:i/>
          <w:u w:val="single"/>
        </w:rPr>
        <w:t>）</w:t>
      </w:r>
      <w:r w:rsidRPr="002D52CA">
        <w:rPr>
          <w:i/>
        </w:rPr>
        <w:t>下午四時三十分前向香港證券登記有限公司呈交經有資格在中國大陸執業的律師出具的認定其為居民企業的法律意見書（加蓋律師事務所公章）</w:t>
      </w:r>
      <w:r w:rsidRPr="002D52CA">
        <w:rPr>
          <w:rFonts w:ascii="PMingLiU" w:hAnsi="PMingLiU" w:cs="PMingLiU" w:hint="eastAsia"/>
          <w:i/>
        </w:rPr>
        <w:t>。</w:t>
      </w:r>
      <w:r w:rsidR="0005495C">
        <w:rPr>
          <w:rFonts w:ascii="PMingLiU" w:hAnsi="PMingLiU" w:cs="PMingLiU"/>
          <w:i/>
        </w:rPr>
        <w:t>”</w:t>
      </w:r>
    </w:p>
    <w:p w:rsidR="0037442C" w:rsidRPr="001F1531" w:rsidRDefault="0037442C" w:rsidP="001F1531">
      <w:pPr>
        <w:autoSpaceDE w:val="0"/>
        <w:autoSpaceDN w:val="0"/>
        <w:adjustRightInd w:val="0"/>
        <w:jc w:val="both"/>
      </w:pPr>
    </w:p>
    <w:p w:rsidR="008E70AB" w:rsidRPr="002D52CA" w:rsidRDefault="00207E86" w:rsidP="0086303C">
      <w:pPr>
        <w:autoSpaceDE w:val="0"/>
        <w:autoSpaceDN w:val="0"/>
        <w:adjustRightInd w:val="0"/>
        <w:jc w:val="both"/>
      </w:pPr>
      <w:r w:rsidRPr="002D52CA">
        <w:rPr>
          <w:rFonts w:hint="eastAsia"/>
        </w:rPr>
        <w:t>除上述所披露者外，載列股息公告其他信息和內容</w:t>
      </w:r>
      <w:r w:rsidR="00BD33E4">
        <w:rPr>
          <w:rFonts w:hint="eastAsia"/>
        </w:rPr>
        <w:t>維</w:t>
      </w:r>
      <w:r w:rsidRPr="002D52CA">
        <w:rPr>
          <w:rFonts w:hint="eastAsia"/>
        </w:rPr>
        <w:t>持不變。</w:t>
      </w:r>
    </w:p>
    <w:p w:rsidR="00106700" w:rsidRDefault="00106700" w:rsidP="0086303C">
      <w:pPr>
        <w:autoSpaceDE w:val="0"/>
        <w:autoSpaceDN w:val="0"/>
        <w:adjustRightInd w:val="0"/>
        <w:jc w:val="both"/>
        <w:rPr>
          <w:rFonts w:ascii="PMingLiU" w:hAnsi="PMingLiU" w:cs="PMingLiU"/>
        </w:rPr>
      </w:pPr>
    </w:p>
    <w:p w:rsidR="000A70EC" w:rsidRPr="002D52CA" w:rsidRDefault="000A70EC" w:rsidP="000A70EC">
      <w:pPr>
        <w:autoSpaceDE w:val="0"/>
        <w:autoSpaceDN w:val="0"/>
        <w:adjustRightInd w:val="0"/>
        <w:ind w:left="810"/>
        <w:jc w:val="both"/>
      </w:pPr>
    </w:p>
    <w:p w:rsidR="00874A97" w:rsidRPr="002D52CA" w:rsidRDefault="00874A97" w:rsidP="002D52CA">
      <w:pPr>
        <w:autoSpaceDE w:val="0"/>
        <w:autoSpaceDN w:val="0"/>
        <w:adjustRightInd w:val="0"/>
        <w:ind w:leftChars="1600" w:left="3840" w:firstLineChars="326" w:firstLine="783"/>
        <w:jc w:val="both"/>
        <w:rPr>
          <w:b/>
          <w:kern w:val="0"/>
        </w:rPr>
      </w:pPr>
      <w:r w:rsidRPr="002D52CA">
        <w:rPr>
          <w:b/>
          <w:kern w:val="0"/>
        </w:rPr>
        <w:t>山東新華製藥股份有限公司</w:t>
      </w:r>
    </w:p>
    <w:p w:rsidR="00106700" w:rsidRPr="002D52CA" w:rsidRDefault="00106700" w:rsidP="002D52CA">
      <w:pPr>
        <w:autoSpaceDE w:val="0"/>
        <w:autoSpaceDN w:val="0"/>
        <w:adjustRightInd w:val="0"/>
        <w:ind w:leftChars="1600" w:left="3840" w:firstLineChars="326" w:firstLine="783"/>
        <w:jc w:val="both"/>
        <w:rPr>
          <w:b/>
          <w:kern w:val="0"/>
        </w:rPr>
      </w:pPr>
    </w:p>
    <w:p w:rsidR="00874A97" w:rsidRPr="002D52CA" w:rsidRDefault="00874A97" w:rsidP="008E70AB">
      <w:pPr>
        <w:autoSpaceDE w:val="0"/>
        <w:autoSpaceDN w:val="0"/>
        <w:adjustRightInd w:val="0"/>
        <w:ind w:left="5040" w:firstLine="480"/>
        <w:jc w:val="both"/>
        <w:rPr>
          <w:kern w:val="0"/>
        </w:rPr>
      </w:pPr>
      <w:r w:rsidRPr="002D52CA">
        <w:rPr>
          <w:kern w:val="0"/>
        </w:rPr>
        <w:t>董事會</w:t>
      </w:r>
    </w:p>
    <w:p w:rsidR="008E70AB" w:rsidRPr="002D52CA" w:rsidRDefault="008E70AB" w:rsidP="008E70AB">
      <w:pPr>
        <w:autoSpaceDE w:val="0"/>
        <w:autoSpaceDN w:val="0"/>
        <w:adjustRightInd w:val="0"/>
        <w:ind w:left="5040" w:firstLine="480"/>
        <w:jc w:val="both"/>
        <w:rPr>
          <w:kern w:val="0"/>
        </w:rPr>
      </w:pPr>
    </w:p>
    <w:p w:rsidR="00670313" w:rsidRPr="002D52CA" w:rsidRDefault="00044ADD" w:rsidP="00670313">
      <w:pPr>
        <w:autoSpaceDE w:val="0"/>
        <w:autoSpaceDN w:val="0"/>
        <w:adjustRightInd w:val="0"/>
        <w:ind w:left="5460" w:firstLine="60"/>
        <w:jc w:val="both"/>
        <w:rPr>
          <w:kern w:val="0"/>
        </w:rPr>
      </w:pPr>
      <w:r w:rsidRPr="002D52CA">
        <w:rPr>
          <w:rFonts w:eastAsia="SimSun"/>
          <w:kern w:val="0"/>
        </w:rPr>
        <w:t>張代銘</w:t>
      </w:r>
    </w:p>
    <w:p w:rsidR="00044ADD" w:rsidRPr="002D52CA" w:rsidRDefault="00044ADD" w:rsidP="00670313">
      <w:pPr>
        <w:autoSpaceDE w:val="0"/>
        <w:autoSpaceDN w:val="0"/>
        <w:adjustRightInd w:val="0"/>
        <w:ind w:left="5460" w:firstLine="60"/>
        <w:jc w:val="both"/>
        <w:rPr>
          <w:rFonts w:eastAsia="SimSun"/>
          <w:i/>
          <w:iCs/>
          <w:kern w:val="0"/>
        </w:rPr>
      </w:pPr>
      <w:r w:rsidRPr="002D52CA">
        <w:rPr>
          <w:rFonts w:eastAsia="SimSun"/>
          <w:kern w:val="0"/>
        </w:rPr>
        <w:t>董事長</w:t>
      </w:r>
    </w:p>
    <w:p w:rsidR="00874A97" w:rsidRPr="009D2DFC" w:rsidRDefault="00874A97" w:rsidP="00874A97">
      <w:pPr>
        <w:autoSpaceDE w:val="0"/>
        <w:autoSpaceDN w:val="0"/>
        <w:adjustRightInd w:val="0"/>
        <w:jc w:val="both"/>
        <w:rPr>
          <w:rFonts w:eastAsia="SimSun"/>
          <w:kern w:val="0"/>
          <w:sz w:val="22"/>
          <w:szCs w:val="22"/>
        </w:rPr>
      </w:pPr>
    </w:p>
    <w:p w:rsidR="00044ADD" w:rsidRPr="002D52CA" w:rsidRDefault="00044ADD" w:rsidP="000E240B">
      <w:pPr>
        <w:autoSpaceDE w:val="0"/>
        <w:autoSpaceDN w:val="0"/>
        <w:adjustRightInd w:val="0"/>
        <w:jc w:val="both"/>
        <w:rPr>
          <w:rFonts w:eastAsia="SimSun"/>
          <w:kern w:val="0"/>
        </w:rPr>
      </w:pPr>
      <w:r w:rsidRPr="002D52CA">
        <w:rPr>
          <w:rFonts w:eastAsia="SimSun"/>
          <w:kern w:val="0"/>
        </w:rPr>
        <w:t>中國，淄博，</w:t>
      </w:r>
      <w:r w:rsidR="00106700" w:rsidRPr="002D52CA">
        <w:t>二零一六</w:t>
      </w:r>
      <w:r w:rsidR="0015720E" w:rsidRPr="002D52CA">
        <w:rPr>
          <w:rFonts w:hint="eastAsia"/>
        </w:rPr>
        <w:t>年五</w:t>
      </w:r>
      <w:r w:rsidR="0015720E">
        <w:rPr>
          <w:rFonts w:hint="eastAsia"/>
        </w:rPr>
        <w:t>月</w:t>
      </w:r>
      <w:r w:rsidR="00B47BBB">
        <w:rPr>
          <w:rFonts w:hint="eastAsia"/>
        </w:rPr>
        <w:t>二十</w:t>
      </w:r>
      <w:r w:rsidR="0015720E" w:rsidRPr="002D52CA">
        <w:rPr>
          <w:rFonts w:hint="eastAsia"/>
        </w:rPr>
        <w:t>日</w:t>
      </w:r>
    </w:p>
    <w:p w:rsidR="00044ADD" w:rsidRPr="002D52CA" w:rsidRDefault="00044ADD" w:rsidP="000E240B">
      <w:pPr>
        <w:autoSpaceDE w:val="0"/>
        <w:autoSpaceDN w:val="0"/>
        <w:adjustRightInd w:val="0"/>
        <w:jc w:val="both"/>
        <w:rPr>
          <w:rFonts w:eastAsia="SimSun"/>
          <w:kern w:val="0"/>
        </w:rPr>
      </w:pPr>
    </w:p>
    <w:p w:rsidR="00044ADD" w:rsidRPr="002D52CA" w:rsidRDefault="00044ADD" w:rsidP="000E240B">
      <w:pPr>
        <w:autoSpaceDE w:val="0"/>
        <w:autoSpaceDN w:val="0"/>
        <w:adjustRightInd w:val="0"/>
        <w:jc w:val="both"/>
        <w:rPr>
          <w:rFonts w:eastAsia="SimSun"/>
          <w:kern w:val="0"/>
        </w:rPr>
      </w:pPr>
    </w:p>
    <w:p w:rsidR="00044ADD" w:rsidRPr="002D52CA" w:rsidRDefault="00044ADD" w:rsidP="000E240B">
      <w:pPr>
        <w:autoSpaceDE w:val="0"/>
        <w:autoSpaceDN w:val="0"/>
        <w:adjustRightInd w:val="0"/>
        <w:jc w:val="both"/>
        <w:rPr>
          <w:rFonts w:eastAsia="SimSun"/>
          <w:kern w:val="0"/>
          <w:lang w:eastAsia="zh-CN"/>
        </w:rPr>
      </w:pPr>
      <w:r w:rsidRPr="002D52CA">
        <w:rPr>
          <w:rFonts w:eastAsia="SimSun"/>
          <w:kern w:val="0"/>
          <w:lang w:eastAsia="zh-CN"/>
        </w:rPr>
        <w:t>於本公告日期，董事會由下</w:t>
      </w:r>
      <w:r w:rsidRPr="002D52CA">
        <w:rPr>
          <w:kern w:val="0"/>
          <w:lang w:eastAsia="zh-CN"/>
        </w:rPr>
        <w:t>列</w:t>
      </w:r>
      <w:r w:rsidRPr="002D52CA">
        <w:rPr>
          <w:rFonts w:eastAsia="SimSun"/>
          <w:kern w:val="0"/>
          <w:lang w:eastAsia="zh-CN"/>
        </w:rPr>
        <w:t>董事組成：</w:t>
      </w:r>
    </w:p>
    <w:p w:rsidR="00044ADD" w:rsidRPr="002D52CA" w:rsidRDefault="00044ADD" w:rsidP="000E240B">
      <w:pPr>
        <w:autoSpaceDE w:val="0"/>
        <w:autoSpaceDN w:val="0"/>
        <w:adjustRightInd w:val="0"/>
        <w:jc w:val="both"/>
        <w:rPr>
          <w:rFonts w:eastAsia="SimSun"/>
          <w:kern w:val="0"/>
          <w:lang w:eastAsia="zh-CN"/>
        </w:rPr>
      </w:pPr>
    </w:p>
    <w:p w:rsidR="00044ADD" w:rsidRPr="002D52CA" w:rsidRDefault="00044ADD" w:rsidP="000E240B">
      <w:pPr>
        <w:autoSpaceDE w:val="0"/>
        <w:autoSpaceDN w:val="0"/>
        <w:adjustRightInd w:val="0"/>
        <w:jc w:val="both"/>
        <w:rPr>
          <w:rFonts w:eastAsia="SimSun"/>
          <w:kern w:val="0"/>
          <w:u w:val="single"/>
          <w:lang w:eastAsia="zh-CN"/>
        </w:rPr>
      </w:pPr>
      <w:r w:rsidRPr="002D52CA">
        <w:rPr>
          <w:rFonts w:eastAsia="SimSun"/>
          <w:kern w:val="0"/>
          <w:u w:val="single"/>
          <w:lang w:eastAsia="zh-CN"/>
        </w:rPr>
        <w:t>執</w:t>
      </w:r>
      <w:r w:rsidRPr="002D52CA">
        <w:rPr>
          <w:kern w:val="0"/>
          <w:u w:val="single"/>
          <w:lang w:eastAsia="zh-CN"/>
        </w:rPr>
        <w:t>行</w:t>
      </w:r>
      <w:r w:rsidRPr="002D52CA">
        <w:rPr>
          <w:rFonts w:eastAsia="SimSun"/>
          <w:kern w:val="0"/>
          <w:u w:val="single"/>
          <w:lang w:eastAsia="zh-CN"/>
        </w:rPr>
        <w:t>董事</w:t>
      </w:r>
      <w:r w:rsidRPr="002D52CA">
        <w:rPr>
          <w:rFonts w:eastAsia="SimSun"/>
          <w:kern w:val="0"/>
          <w:lang w:eastAsia="zh-CN"/>
        </w:rPr>
        <w:tab/>
      </w:r>
      <w:r w:rsidRPr="002D52CA">
        <w:rPr>
          <w:rFonts w:eastAsia="SimSun"/>
          <w:kern w:val="0"/>
          <w:lang w:eastAsia="zh-CN"/>
        </w:rPr>
        <w:tab/>
      </w:r>
      <w:r w:rsidRPr="002D52CA">
        <w:rPr>
          <w:rFonts w:eastAsia="SimSun"/>
          <w:kern w:val="0"/>
          <w:lang w:eastAsia="zh-CN"/>
        </w:rPr>
        <w:tab/>
      </w:r>
      <w:r w:rsidRPr="002D52CA">
        <w:rPr>
          <w:rFonts w:eastAsia="SimSun"/>
          <w:kern w:val="0"/>
          <w:lang w:eastAsia="zh-CN"/>
        </w:rPr>
        <w:tab/>
      </w:r>
      <w:r w:rsidR="002A5B65" w:rsidRPr="002D52CA">
        <w:rPr>
          <w:rFonts w:hint="eastAsia"/>
          <w:kern w:val="0"/>
        </w:rPr>
        <w:tab/>
      </w:r>
      <w:r w:rsidRPr="002D52CA">
        <w:rPr>
          <w:rFonts w:eastAsia="SimSun"/>
          <w:kern w:val="0"/>
          <w:u w:val="single"/>
          <w:lang w:eastAsia="zh-CN"/>
        </w:rPr>
        <w:t>非執</w:t>
      </w:r>
      <w:r w:rsidRPr="002D52CA">
        <w:rPr>
          <w:kern w:val="0"/>
          <w:u w:val="single"/>
          <w:lang w:eastAsia="zh-CN"/>
        </w:rPr>
        <w:t>行</w:t>
      </w:r>
      <w:r w:rsidRPr="002D52CA">
        <w:rPr>
          <w:rFonts w:eastAsia="SimSun"/>
          <w:kern w:val="0"/>
          <w:u w:val="single"/>
          <w:lang w:eastAsia="zh-CN"/>
        </w:rPr>
        <w:t>董事</w:t>
      </w:r>
      <w:r w:rsidRPr="002D52CA">
        <w:rPr>
          <w:rFonts w:eastAsia="SimSun"/>
          <w:kern w:val="0"/>
          <w:lang w:eastAsia="zh-CN"/>
        </w:rPr>
        <w:tab/>
      </w:r>
      <w:r w:rsidRPr="002D52CA">
        <w:rPr>
          <w:rFonts w:eastAsia="SimSun"/>
          <w:kern w:val="0"/>
          <w:lang w:eastAsia="zh-CN"/>
        </w:rPr>
        <w:tab/>
      </w:r>
      <w:r w:rsidRPr="002D52CA">
        <w:rPr>
          <w:rFonts w:eastAsia="SimSun"/>
          <w:kern w:val="0"/>
          <w:lang w:eastAsia="zh-CN"/>
        </w:rPr>
        <w:tab/>
      </w:r>
      <w:r w:rsidRPr="002D52CA">
        <w:rPr>
          <w:rFonts w:eastAsia="SimSun"/>
          <w:kern w:val="0"/>
          <w:lang w:eastAsia="zh-CN"/>
        </w:rPr>
        <w:tab/>
      </w:r>
      <w:r w:rsidRPr="002D52CA">
        <w:rPr>
          <w:rFonts w:eastAsia="SimSun"/>
          <w:kern w:val="0"/>
          <w:u w:val="single"/>
          <w:lang w:eastAsia="zh-CN"/>
        </w:rPr>
        <w:t>獨</w:t>
      </w:r>
      <w:r w:rsidRPr="002D52CA">
        <w:rPr>
          <w:kern w:val="0"/>
          <w:u w:val="single"/>
          <w:lang w:eastAsia="zh-CN"/>
        </w:rPr>
        <w:t>立</w:t>
      </w:r>
      <w:r w:rsidRPr="002D52CA">
        <w:rPr>
          <w:rFonts w:eastAsia="SimSun"/>
          <w:kern w:val="0"/>
          <w:u w:val="single"/>
          <w:lang w:eastAsia="zh-CN"/>
        </w:rPr>
        <w:t>非執</w:t>
      </w:r>
      <w:r w:rsidRPr="002D52CA">
        <w:rPr>
          <w:kern w:val="0"/>
          <w:u w:val="single"/>
          <w:lang w:eastAsia="zh-CN"/>
        </w:rPr>
        <w:t>行</w:t>
      </w:r>
      <w:r w:rsidRPr="002D52CA">
        <w:rPr>
          <w:rFonts w:eastAsia="SimSun"/>
          <w:kern w:val="0"/>
          <w:u w:val="single"/>
          <w:lang w:eastAsia="zh-CN"/>
        </w:rPr>
        <w:t>董事</w:t>
      </w:r>
    </w:p>
    <w:p w:rsidR="00044ADD" w:rsidRPr="002D52CA" w:rsidRDefault="00044ADD" w:rsidP="000E240B">
      <w:pPr>
        <w:autoSpaceDE w:val="0"/>
        <w:autoSpaceDN w:val="0"/>
        <w:adjustRightInd w:val="0"/>
        <w:jc w:val="both"/>
        <w:rPr>
          <w:rFonts w:eastAsia="SimSun"/>
          <w:kern w:val="0"/>
          <w:lang w:eastAsia="zh-CN"/>
        </w:rPr>
      </w:pPr>
      <w:r w:rsidRPr="002D52CA">
        <w:rPr>
          <w:rFonts w:eastAsia="SimSun"/>
          <w:kern w:val="0"/>
          <w:lang w:eastAsia="zh-CN"/>
        </w:rPr>
        <w:t>張代銘先生（董事長）</w:t>
      </w:r>
      <w:r w:rsidRPr="002D52CA">
        <w:rPr>
          <w:rFonts w:eastAsia="SimSun"/>
          <w:kern w:val="0"/>
          <w:lang w:eastAsia="zh-CN"/>
        </w:rPr>
        <w:tab/>
      </w:r>
      <w:r w:rsidR="002A5B65" w:rsidRPr="002D52CA">
        <w:rPr>
          <w:rFonts w:hint="eastAsia"/>
          <w:kern w:val="0"/>
        </w:rPr>
        <w:tab/>
      </w:r>
      <w:r w:rsidRPr="002D52CA">
        <w:rPr>
          <w:rFonts w:eastAsia="SimSun"/>
          <w:kern w:val="0"/>
          <w:lang w:eastAsia="zh-CN"/>
        </w:rPr>
        <w:t>任福</w:t>
      </w:r>
      <w:r w:rsidRPr="002D52CA">
        <w:rPr>
          <w:kern w:val="0"/>
          <w:lang w:eastAsia="zh-CN"/>
        </w:rPr>
        <w:t>龍</w:t>
      </w:r>
      <w:r w:rsidRPr="002D52CA">
        <w:rPr>
          <w:rFonts w:eastAsia="SimSun"/>
          <w:kern w:val="0"/>
          <w:lang w:eastAsia="zh-CN"/>
        </w:rPr>
        <w:t>先生</w:t>
      </w:r>
      <w:r w:rsidRPr="002D52CA">
        <w:rPr>
          <w:rFonts w:eastAsia="SimSun"/>
          <w:kern w:val="0"/>
          <w:lang w:eastAsia="zh-CN"/>
        </w:rPr>
        <w:tab/>
      </w:r>
      <w:r w:rsidRPr="002D52CA">
        <w:rPr>
          <w:rFonts w:eastAsia="SimSun"/>
          <w:kern w:val="0"/>
          <w:lang w:eastAsia="zh-CN"/>
        </w:rPr>
        <w:tab/>
      </w:r>
      <w:r w:rsidRPr="002D52CA">
        <w:rPr>
          <w:rFonts w:eastAsia="SimSun"/>
          <w:kern w:val="0"/>
          <w:lang w:eastAsia="zh-CN"/>
        </w:rPr>
        <w:tab/>
      </w:r>
      <w:r w:rsidRPr="002D52CA">
        <w:rPr>
          <w:rFonts w:eastAsia="SimSun"/>
          <w:kern w:val="0"/>
          <w:lang w:eastAsia="zh-CN"/>
        </w:rPr>
        <w:tab/>
      </w:r>
      <w:r w:rsidRPr="002D52CA">
        <w:rPr>
          <w:kern w:val="0"/>
          <w:lang w:eastAsia="zh-CN"/>
        </w:rPr>
        <w:t>李</w:t>
      </w:r>
      <w:r w:rsidRPr="002D52CA">
        <w:rPr>
          <w:rFonts w:eastAsia="SimSun"/>
          <w:kern w:val="0"/>
          <w:lang w:eastAsia="zh-CN"/>
        </w:rPr>
        <w:t>文明先生</w:t>
      </w:r>
    </w:p>
    <w:p w:rsidR="00044ADD" w:rsidRPr="002D52CA" w:rsidRDefault="00044ADD" w:rsidP="000E240B">
      <w:pPr>
        <w:autoSpaceDE w:val="0"/>
        <w:autoSpaceDN w:val="0"/>
        <w:adjustRightInd w:val="0"/>
        <w:jc w:val="both"/>
        <w:rPr>
          <w:rFonts w:eastAsia="SimSun"/>
          <w:kern w:val="0"/>
          <w:lang w:eastAsia="zh-CN"/>
        </w:rPr>
      </w:pPr>
      <w:r w:rsidRPr="002D52CA">
        <w:rPr>
          <w:rFonts w:eastAsia="SimSun"/>
          <w:kern w:val="0"/>
          <w:lang w:eastAsia="zh-CN"/>
        </w:rPr>
        <w:t>杜德平先生</w:t>
      </w:r>
      <w:r w:rsidRPr="002D52CA">
        <w:rPr>
          <w:rFonts w:eastAsia="SimSun"/>
          <w:kern w:val="0"/>
          <w:lang w:eastAsia="zh-CN"/>
        </w:rPr>
        <w:tab/>
      </w:r>
      <w:r w:rsidRPr="002D52CA">
        <w:rPr>
          <w:rFonts w:eastAsia="SimSun"/>
          <w:kern w:val="0"/>
          <w:lang w:eastAsia="zh-CN"/>
        </w:rPr>
        <w:tab/>
      </w:r>
      <w:r w:rsidRPr="002D52CA">
        <w:rPr>
          <w:rFonts w:eastAsia="SimSun"/>
          <w:kern w:val="0"/>
          <w:lang w:eastAsia="zh-CN"/>
        </w:rPr>
        <w:tab/>
      </w:r>
      <w:r w:rsidRPr="002D52CA">
        <w:rPr>
          <w:rFonts w:eastAsia="SimSun"/>
          <w:kern w:val="0"/>
          <w:lang w:eastAsia="zh-CN"/>
        </w:rPr>
        <w:tab/>
      </w:r>
      <w:r w:rsidR="002A5B65" w:rsidRPr="002D52CA">
        <w:rPr>
          <w:rFonts w:hint="eastAsia"/>
          <w:kern w:val="0"/>
        </w:rPr>
        <w:tab/>
      </w:r>
      <w:r w:rsidRPr="002D52CA">
        <w:rPr>
          <w:rFonts w:eastAsia="SimSun"/>
          <w:kern w:val="0"/>
          <w:lang w:eastAsia="zh-CN"/>
        </w:rPr>
        <w:t>徐</w:t>
      </w:r>
      <w:r w:rsidRPr="002D52CA">
        <w:rPr>
          <w:kern w:val="0"/>
          <w:lang w:eastAsia="zh-CN"/>
        </w:rPr>
        <w:t>列</w:t>
      </w:r>
      <w:r w:rsidRPr="002D52CA">
        <w:rPr>
          <w:rFonts w:eastAsia="SimSun"/>
          <w:kern w:val="0"/>
          <w:lang w:eastAsia="zh-CN"/>
        </w:rPr>
        <w:t>先生</w:t>
      </w:r>
      <w:r w:rsidRPr="002D52CA">
        <w:rPr>
          <w:rFonts w:eastAsia="SimSun"/>
          <w:kern w:val="0"/>
          <w:lang w:eastAsia="zh-CN"/>
        </w:rPr>
        <w:tab/>
      </w:r>
      <w:r w:rsidRPr="002D52CA">
        <w:rPr>
          <w:rFonts w:eastAsia="SimSun"/>
          <w:kern w:val="0"/>
          <w:lang w:eastAsia="zh-CN"/>
        </w:rPr>
        <w:tab/>
      </w:r>
      <w:r w:rsidRPr="002D52CA">
        <w:rPr>
          <w:rFonts w:eastAsia="SimSun"/>
          <w:kern w:val="0"/>
          <w:lang w:eastAsia="zh-CN"/>
        </w:rPr>
        <w:tab/>
      </w:r>
      <w:r w:rsidRPr="002D52CA">
        <w:rPr>
          <w:rFonts w:eastAsia="SimSun"/>
          <w:kern w:val="0"/>
          <w:lang w:eastAsia="zh-CN"/>
        </w:rPr>
        <w:tab/>
      </w:r>
      <w:r w:rsidRPr="002D52CA">
        <w:rPr>
          <w:rFonts w:eastAsia="SimSun"/>
          <w:kern w:val="0"/>
          <w:lang w:eastAsia="zh-CN"/>
        </w:rPr>
        <w:t>杜冠華先生</w:t>
      </w:r>
    </w:p>
    <w:p w:rsidR="00EA2075" w:rsidRPr="009D2DFC" w:rsidRDefault="00044ADD" w:rsidP="00F258AD">
      <w:pPr>
        <w:autoSpaceDE w:val="0"/>
        <w:autoSpaceDN w:val="0"/>
        <w:adjustRightInd w:val="0"/>
        <w:ind w:left="2520" w:firstLine="420"/>
        <w:jc w:val="both"/>
        <w:rPr>
          <w:rFonts w:eastAsia="SimSun"/>
          <w:kern w:val="0"/>
          <w:sz w:val="22"/>
          <w:szCs w:val="22"/>
          <w:lang w:eastAsia="zh-CN"/>
        </w:rPr>
      </w:pPr>
      <w:r w:rsidRPr="002D52CA">
        <w:rPr>
          <w:rFonts w:eastAsia="SimSun"/>
          <w:kern w:val="0"/>
          <w:lang w:eastAsia="zh-CN"/>
        </w:rPr>
        <w:t>趙斌先生</w:t>
      </w:r>
      <w:r w:rsidRPr="002D52CA">
        <w:rPr>
          <w:rFonts w:eastAsia="SimSun"/>
          <w:kern w:val="0"/>
          <w:lang w:eastAsia="zh-CN"/>
        </w:rPr>
        <w:tab/>
      </w:r>
      <w:r w:rsidRPr="002D52CA">
        <w:rPr>
          <w:rFonts w:eastAsia="SimSun"/>
          <w:kern w:val="0"/>
          <w:lang w:eastAsia="zh-CN"/>
        </w:rPr>
        <w:tab/>
      </w:r>
      <w:r w:rsidRPr="002D52CA">
        <w:rPr>
          <w:rFonts w:eastAsia="SimSun"/>
          <w:kern w:val="0"/>
          <w:lang w:eastAsia="zh-CN"/>
        </w:rPr>
        <w:tab/>
      </w:r>
      <w:r w:rsidRPr="002D52CA">
        <w:rPr>
          <w:rFonts w:eastAsia="SimSun"/>
          <w:kern w:val="0"/>
          <w:lang w:eastAsia="zh-CN"/>
        </w:rPr>
        <w:tab/>
      </w:r>
      <w:r w:rsidRPr="002D52CA">
        <w:rPr>
          <w:rFonts w:eastAsia="SimSun"/>
          <w:kern w:val="0"/>
          <w:lang w:eastAsia="zh-CN"/>
        </w:rPr>
        <w:t>陳仲戟先生</w:t>
      </w:r>
    </w:p>
    <w:sectPr w:rsidR="00EA2075" w:rsidRPr="009D2DFC" w:rsidSect="005F7D8C">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E5D" w:rsidRDefault="00D87E5D">
      <w:r>
        <w:separator/>
      </w:r>
    </w:p>
  </w:endnote>
  <w:endnote w:type="continuationSeparator" w:id="0">
    <w:p w:rsidR="00D87E5D" w:rsidRDefault="00D87E5D">
      <w:r>
        <w:continuationSeparator/>
      </w:r>
    </w:p>
  </w:endnote>
  <w:endnote w:type="continuationNotice" w:id="1">
    <w:p w:rsidR="00D87E5D" w:rsidRDefault="00D87E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Times New Roman"/>
    <w:panose1 w:val="00000000000000000000"/>
    <w:charset w:val="00"/>
    <w:family w:val="roman"/>
    <w:notTrueType/>
    <w:pitch w:val="default"/>
    <w:sig w:usb0="00000000" w:usb1="00000000" w:usb2="00000000" w:usb3="00000000" w:csb0="00000000" w:csb1="00000000"/>
  </w:font>
  <w:font w:name="MSungHK-Light">
    <w:altName w:val="Arial Unicode MS"/>
    <w:panose1 w:val="00000000000000000000"/>
    <w:charset w:val="86"/>
    <w:family w:val="roman"/>
    <w:notTrueType/>
    <w:pitch w:val="default"/>
    <w:sig w:usb0="00000000" w:usb1="080E0000" w:usb2="00000010" w:usb3="00000000" w:csb0="00140000" w:csb1="00000000"/>
  </w:font>
  <w:font w:name="KaiTi_GB2312">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DD" w:rsidRDefault="00994BDD">
    <w:pPr>
      <w:pStyle w:val="a4"/>
      <w:framePr w:wrap="around" w:vAnchor="text" w:hAnchor="margin" w:xAlign="center" w:y="1"/>
      <w:rPr>
        <w:rStyle w:val="a5"/>
      </w:rPr>
    </w:pPr>
    <w:r>
      <w:rPr>
        <w:rStyle w:val="a5"/>
      </w:rPr>
      <w:fldChar w:fldCharType="begin"/>
    </w:r>
    <w:r w:rsidR="00257FDD">
      <w:rPr>
        <w:rStyle w:val="a5"/>
      </w:rPr>
      <w:instrText xml:space="preserve">PAGE  </w:instrText>
    </w:r>
    <w:r>
      <w:rPr>
        <w:rStyle w:val="a5"/>
      </w:rPr>
      <w:fldChar w:fldCharType="end"/>
    </w:r>
  </w:p>
  <w:p w:rsidR="00257FDD" w:rsidRDefault="00257FDD">
    <w:pPr>
      <w:pStyle w:val="a4"/>
    </w:pPr>
  </w:p>
  <w:p w:rsidR="00257FDD" w:rsidRDefault="00257FD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DD" w:rsidRDefault="00994BDD">
    <w:pPr>
      <w:pStyle w:val="a4"/>
      <w:framePr w:wrap="around" w:vAnchor="text" w:hAnchor="margin" w:xAlign="center" w:y="1"/>
      <w:rPr>
        <w:rStyle w:val="a5"/>
        <w:sz w:val="22"/>
      </w:rPr>
    </w:pPr>
    <w:r>
      <w:rPr>
        <w:rStyle w:val="a5"/>
        <w:sz w:val="22"/>
      </w:rPr>
      <w:fldChar w:fldCharType="begin"/>
    </w:r>
    <w:r w:rsidR="00257FDD">
      <w:rPr>
        <w:rStyle w:val="a5"/>
        <w:sz w:val="22"/>
      </w:rPr>
      <w:instrText xml:space="preserve">PAGE  </w:instrText>
    </w:r>
    <w:r>
      <w:rPr>
        <w:rStyle w:val="a5"/>
        <w:sz w:val="22"/>
      </w:rPr>
      <w:fldChar w:fldCharType="separate"/>
    </w:r>
    <w:r w:rsidR="00D87E5D">
      <w:rPr>
        <w:rStyle w:val="a5"/>
        <w:noProof/>
        <w:sz w:val="22"/>
      </w:rPr>
      <w:t>1</w:t>
    </w:r>
    <w:r>
      <w:rPr>
        <w:rStyle w:val="a5"/>
        <w:sz w:val="22"/>
      </w:rPr>
      <w:fldChar w:fldCharType="end"/>
    </w:r>
  </w:p>
  <w:p w:rsidR="00257FDD" w:rsidRDefault="00257FDD" w:rsidP="00162189">
    <w:pPr>
      <w:pStyle w:val="a4"/>
      <w:jc w:val="right"/>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E5D" w:rsidRDefault="00D87E5D">
      <w:r>
        <w:separator/>
      </w:r>
    </w:p>
  </w:footnote>
  <w:footnote w:type="continuationSeparator" w:id="0">
    <w:p w:rsidR="00D87E5D" w:rsidRDefault="00D87E5D">
      <w:r>
        <w:continuationSeparator/>
      </w:r>
    </w:p>
  </w:footnote>
  <w:footnote w:type="continuationNotice" w:id="1">
    <w:p w:rsidR="00D87E5D" w:rsidRDefault="00D87E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05" w:rsidRDefault="007430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2488"/>
    <w:multiLevelType w:val="multilevel"/>
    <w:tmpl w:val="9D881A1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0F33BC"/>
    <w:multiLevelType w:val="hybridMultilevel"/>
    <w:tmpl w:val="A84E32A8"/>
    <w:lvl w:ilvl="0" w:tplc="B4468802">
      <w:start w:val="1"/>
      <w:numFmt w:val="decimal"/>
      <w:lvlText w:val="(%1)"/>
      <w:lvlJc w:val="left"/>
      <w:pPr>
        <w:ind w:left="1080" w:hanging="36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207214E"/>
    <w:multiLevelType w:val="hybridMultilevel"/>
    <w:tmpl w:val="B67429C8"/>
    <w:lvl w:ilvl="0" w:tplc="4C249522">
      <w:start w:val="1"/>
      <w:numFmt w:val="decimal"/>
      <w:lvlText w:val="%1."/>
      <w:lvlJc w:val="left"/>
      <w:pPr>
        <w:ind w:left="720" w:hanging="360"/>
      </w:pPr>
      <w:rPr>
        <w:rFonts w:ascii="Times New Roman" w:hAnsi="Times New Roman"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D4237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9BE5F36"/>
    <w:multiLevelType w:val="multilevel"/>
    <w:tmpl w:val="0809001F"/>
    <w:lvl w:ilvl="0">
      <w:start w:val="1"/>
      <w:numFmt w:val="decimal"/>
      <w:lvlText w:val="%1."/>
      <w:lvlJc w:val="left"/>
      <w:pPr>
        <w:ind w:left="780" w:hanging="360"/>
      </w:pPr>
      <w:rPr>
        <w:rFonts w:hint="default"/>
      </w:rPr>
    </w:lvl>
    <w:lvl w:ilvl="1">
      <w:start w:val="1"/>
      <w:numFmt w:val="decimal"/>
      <w:lvlText w:val="%1.%2."/>
      <w:lvlJc w:val="left"/>
      <w:pPr>
        <w:ind w:left="1212" w:hanging="432"/>
      </w:pPr>
    </w:lvl>
    <w:lvl w:ilvl="2">
      <w:start w:val="1"/>
      <w:numFmt w:val="decimal"/>
      <w:lvlText w:val="%1.%2.%3."/>
      <w:lvlJc w:val="left"/>
      <w:pPr>
        <w:ind w:left="1644" w:hanging="504"/>
      </w:pPr>
    </w:lvl>
    <w:lvl w:ilvl="3">
      <w:start w:val="1"/>
      <w:numFmt w:val="decimal"/>
      <w:lvlText w:val="%1.%2.%3.%4."/>
      <w:lvlJc w:val="left"/>
      <w:pPr>
        <w:ind w:left="2148" w:hanging="648"/>
      </w:pPr>
    </w:lvl>
    <w:lvl w:ilvl="4">
      <w:start w:val="1"/>
      <w:numFmt w:val="decimal"/>
      <w:lvlText w:val="%1.%2.%3.%4.%5."/>
      <w:lvlJc w:val="left"/>
      <w:pPr>
        <w:ind w:left="2652" w:hanging="792"/>
      </w:pPr>
    </w:lvl>
    <w:lvl w:ilvl="5">
      <w:start w:val="1"/>
      <w:numFmt w:val="decimal"/>
      <w:lvlText w:val="%1.%2.%3.%4.%5.%6."/>
      <w:lvlJc w:val="left"/>
      <w:pPr>
        <w:ind w:left="3156" w:hanging="936"/>
      </w:pPr>
    </w:lvl>
    <w:lvl w:ilvl="6">
      <w:start w:val="1"/>
      <w:numFmt w:val="decimal"/>
      <w:lvlText w:val="%1.%2.%3.%4.%5.%6.%7."/>
      <w:lvlJc w:val="left"/>
      <w:pPr>
        <w:ind w:left="3660" w:hanging="1080"/>
      </w:pPr>
    </w:lvl>
    <w:lvl w:ilvl="7">
      <w:start w:val="1"/>
      <w:numFmt w:val="decimal"/>
      <w:lvlText w:val="%1.%2.%3.%4.%5.%6.%7.%8."/>
      <w:lvlJc w:val="left"/>
      <w:pPr>
        <w:ind w:left="4164" w:hanging="1224"/>
      </w:pPr>
    </w:lvl>
    <w:lvl w:ilvl="8">
      <w:start w:val="1"/>
      <w:numFmt w:val="decimal"/>
      <w:lvlText w:val="%1.%2.%3.%4.%5.%6.%7.%8.%9."/>
      <w:lvlJc w:val="left"/>
      <w:pPr>
        <w:ind w:left="4740" w:hanging="1440"/>
      </w:pPr>
    </w:lvl>
  </w:abstractNum>
  <w:abstractNum w:abstractNumId="5">
    <w:nsid w:val="3BF9791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016960"/>
    <w:multiLevelType w:val="hybridMultilevel"/>
    <w:tmpl w:val="076AB5C6"/>
    <w:lvl w:ilvl="0" w:tplc="E8D243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52D651C"/>
    <w:multiLevelType w:val="hybridMultilevel"/>
    <w:tmpl w:val="40FE9C78"/>
    <w:lvl w:ilvl="0" w:tplc="B4468802">
      <w:start w:val="1"/>
      <w:numFmt w:val="decimal"/>
      <w:lvlText w:val="(%1)"/>
      <w:lvlJc w:val="left"/>
      <w:pPr>
        <w:ind w:left="1500" w:hanging="360"/>
      </w:pPr>
      <w:rPr>
        <w:rFonts w:hint="default"/>
        <w:sz w:val="22"/>
        <w:szCs w:val="22"/>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nsid w:val="61746869"/>
    <w:multiLevelType w:val="multilevel"/>
    <w:tmpl w:val="0809001F"/>
    <w:lvl w:ilvl="0">
      <w:start w:val="1"/>
      <w:numFmt w:val="decimal"/>
      <w:lvlText w:val="%1."/>
      <w:lvlJc w:val="left"/>
      <w:pPr>
        <w:ind w:left="780" w:hanging="360"/>
      </w:pPr>
      <w:rPr>
        <w:rFonts w:hint="default"/>
      </w:rPr>
    </w:lvl>
    <w:lvl w:ilvl="1">
      <w:start w:val="1"/>
      <w:numFmt w:val="decimal"/>
      <w:lvlText w:val="%1.%2."/>
      <w:lvlJc w:val="left"/>
      <w:pPr>
        <w:ind w:left="1212" w:hanging="432"/>
      </w:pPr>
    </w:lvl>
    <w:lvl w:ilvl="2">
      <w:start w:val="1"/>
      <w:numFmt w:val="decimal"/>
      <w:lvlText w:val="%1.%2.%3."/>
      <w:lvlJc w:val="left"/>
      <w:pPr>
        <w:ind w:left="1644" w:hanging="504"/>
      </w:pPr>
    </w:lvl>
    <w:lvl w:ilvl="3">
      <w:start w:val="1"/>
      <w:numFmt w:val="decimal"/>
      <w:lvlText w:val="%1.%2.%3.%4."/>
      <w:lvlJc w:val="left"/>
      <w:pPr>
        <w:ind w:left="2148" w:hanging="648"/>
      </w:pPr>
    </w:lvl>
    <w:lvl w:ilvl="4">
      <w:start w:val="1"/>
      <w:numFmt w:val="decimal"/>
      <w:lvlText w:val="%1.%2.%3.%4.%5."/>
      <w:lvlJc w:val="left"/>
      <w:pPr>
        <w:ind w:left="2652" w:hanging="792"/>
      </w:pPr>
    </w:lvl>
    <w:lvl w:ilvl="5">
      <w:start w:val="1"/>
      <w:numFmt w:val="decimal"/>
      <w:lvlText w:val="%1.%2.%3.%4.%5.%6."/>
      <w:lvlJc w:val="left"/>
      <w:pPr>
        <w:ind w:left="3156" w:hanging="936"/>
      </w:pPr>
    </w:lvl>
    <w:lvl w:ilvl="6">
      <w:start w:val="1"/>
      <w:numFmt w:val="decimal"/>
      <w:lvlText w:val="%1.%2.%3.%4.%5.%6.%7."/>
      <w:lvlJc w:val="left"/>
      <w:pPr>
        <w:ind w:left="3660" w:hanging="1080"/>
      </w:pPr>
    </w:lvl>
    <w:lvl w:ilvl="7">
      <w:start w:val="1"/>
      <w:numFmt w:val="decimal"/>
      <w:lvlText w:val="%1.%2.%3.%4.%5.%6.%7.%8."/>
      <w:lvlJc w:val="left"/>
      <w:pPr>
        <w:ind w:left="4164" w:hanging="1224"/>
      </w:pPr>
    </w:lvl>
    <w:lvl w:ilvl="8">
      <w:start w:val="1"/>
      <w:numFmt w:val="decimal"/>
      <w:lvlText w:val="%1.%2.%3.%4.%5.%6.%7.%8.%9."/>
      <w:lvlJc w:val="left"/>
      <w:pPr>
        <w:ind w:left="4740" w:hanging="1440"/>
      </w:pPr>
    </w:lvl>
  </w:abstractNum>
  <w:abstractNum w:abstractNumId="9">
    <w:nsid w:val="61DE45AF"/>
    <w:multiLevelType w:val="hybridMultilevel"/>
    <w:tmpl w:val="1FC892E4"/>
    <w:lvl w:ilvl="0" w:tplc="7F9C234C">
      <w:start w:val="3"/>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25A6A1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B703AD"/>
    <w:multiLevelType w:val="hybridMultilevel"/>
    <w:tmpl w:val="0AB07078"/>
    <w:lvl w:ilvl="0" w:tplc="D428A6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68052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1"/>
  </w:num>
  <w:num w:numId="3">
    <w:abstractNumId w:val="6"/>
  </w:num>
  <w:num w:numId="4">
    <w:abstractNumId w:val="2"/>
  </w:num>
  <w:num w:numId="5">
    <w:abstractNumId w:val="1"/>
  </w:num>
  <w:num w:numId="6">
    <w:abstractNumId w:val="7"/>
  </w:num>
  <w:num w:numId="7">
    <w:abstractNumId w:val="12"/>
  </w:num>
  <w:num w:numId="8">
    <w:abstractNumId w:val="10"/>
  </w:num>
  <w:num w:numId="9">
    <w:abstractNumId w:val="3"/>
  </w:num>
  <w:num w:numId="10">
    <w:abstractNumId w:val="5"/>
  </w:num>
  <w:num w:numId="11">
    <w:abstractNumId w:val="4"/>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savePreviewPicture/>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2023"/>
    <w:rsid w:val="000444DD"/>
    <w:rsid w:val="00044ADD"/>
    <w:rsid w:val="00046065"/>
    <w:rsid w:val="0005495C"/>
    <w:rsid w:val="00055119"/>
    <w:rsid w:val="00057E76"/>
    <w:rsid w:val="00071E19"/>
    <w:rsid w:val="0009106B"/>
    <w:rsid w:val="00097829"/>
    <w:rsid w:val="00097D1F"/>
    <w:rsid w:val="000A70EC"/>
    <w:rsid w:val="000E240B"/>
    <w:rsid w:val="000F7B47"/>
    <w:rsid w:val="00102B65"/>
    <w:rsid w:val="00106700"/>
    <w:rsid w:val="0011573C"/>
    <w:rsid w:val="00123E3A"/>
    <w:rsid w:val="0012670A"/>
    <w:rsid w:val="0012679A"/>
    <w:rsid w:val="00135A91"/>
    <w:rsid w:val="0015720E"/>
    <w:rsid w:val="00157387"/>
    <w:rsid w:val="00162189"/>
    <w:rsid w:val="00173BCF"/>
    <w:rsid w:val="001742AA"/>
    <w:rsid w:val="0019176D"/>
    <w:rsid w:val="001C12FA"/>
    <w:rsid w:val="001F1531"/>
    <w:rsid w:val="00207E86"/>
    <w:rsid w:val="00240531"/>
    <w:rsid w:val="002507D5"/>
    <w:rsid w:val="00250B5F"/>
    <w:rsid w:val="00254425"/>
    <w:rsid w:val="00257FDD"/>
    <w:rsid w:val="002642FC"/>
    <w:rsid w:val="002717E5"/>
    <w:rsid w:val="00296BD5"/>
    <w:rsid w:val="002A5B65"/>
    <w:rsid w:val="002D52CA"/>
    <w:rsid w:val="002F74C2"/>
    <w:rsid w:val="0030487C"/>
    <w:rsid w:val="00306857"/>
    <w:rsid w:val="003101D8"/>
    <w:rsid w:val="003129A6"/>
    <w:rsid w:val="00341E01"/>
    <w:rsid w:val="003717A1"/>
    <w:rsid w:val="0037442C"/>
    <w:rsid w:val="00385E28"/>
    <w:rsid w:val="00387651"/>
    <w:rsid w:val="003929C8"/>
    <w:rsid w:val="003A4636"/>
    <w:rsid w:val="003F6A42"/>
    <w:rsid w:val="00420B09"/>
    <w:rsid w:val="00422B4A"/>
    <w:rsid w:val="00422DE5"/>
    <w:rsid w:val="00443837"/>
    <w:rsid w:val="004462B5"/>
    <w:rsid w:val="00481624"/>
    <w:rsid w:val="00484F37"/>
    <w:rsid w:val="00494606"/>
    <w:rsid w:val="0049491F"/>
    <w:rsid w:val="004A46DD"/>
    <w:rsid w:val="004C1757"/>
    <w:rsid w:val="004C4006"/>
    <w:rsid w:val="004C5A61"/>
    <w:rsid w:val="004D714B"/>
    <w:rsid w:val="004F0D59"/>
    <w:rsid w:val="005063FE"/>
    <w:rsid w:val="005438B8"/>
    <w:rsid w:val="005476C0"/>
    <w:rsid w:val="005559BD"/>
    <w:rsid w:val="005935C0"/>
    <w:rsid w:val="005A6885"/>
    <w:rsid w:val="005A6ACE"/>
    <w:rsid w:val="005B10D6"/>
    <w:rsid w:val="005C70A7"/>
    <w:rsid w:val="005F7D8C"/>
    <w:rsid w:val="00652362"/>
    <w:rsid w:val="00662226"/>
    <w:rsid w:val="00670313"/>
    <w:rsid w:val="00675E80"/>
    <w:rsid w:val="00681817"/>
    <w:rsid w:val="00687778"/>
    <w:rsid w:val="006B5FAC"/>
    <w:rsid w:val="006C2EAA"/>
    <w:rsid w:val="006C5363"/>
    <w:rsid w:val="006E3A9D"/>
    <w:rsid w:val="00702A08"/>
    <w:rsid w:val="00706DFC"/>
    <w:rsid w:val="0071485C"/>
    <w:rsid w:val="007259E4"/>
    <w:rsid w:val="00743005"/>
    <w:rsid w:val="00747461"/>
    <w:rsid w:val="00784055"/>
    <w:rsid w:val="007917DF"/>
    <w:rsid w:val="00791971"/>
    <w:rsid w:val="007A6881"/>
    <w:rsid w:val="007B48A1"/>
    <w:rsid w:val="007C2023"/>
    <w:rsid w:val="007D630B"/>
    <w:rsid w:val="007E073C"/>
    <w:rsid w:val="007F1FCC"/>
    <w:rsid w:val="007F31CD"/>
    <w:rsid w:val="008030B1"/>
    <w:rsid w:val="008256A5"/>
    <w:rsid w:val="00837D5F"/>
    <w:rsid w:val="008424B1"/>
    <w:rsid w:val="00846842"/>
    <w:rsid w:val="0086303C"/>
    <w:rsid w:val="00874A97"/>
    <w:rsid w:val="008B6B45"/>
    <w:rsid w:val="008B7229"/>
    <w:rsid w:val="008E209E"/>
    <w:rsid w:val="008E251B"/>
    <w:rsid w:val="008E6D05"/>
    <w:rsid w:val="008E70AB"/>
    <w:rsid w:val="008E7FBF"/>
    <w:rsid w:val="008F304B"/>
    <w:rsid w:val="00923D99"/>
    <w:rsid w:val="0094177F"/>
    <w:rsid w:val="0096081C"/>
    <w:rsid w:val="0096720E"/>
    <w:rsid w:val="009774C3"/>
    <w:rsid w:val="00994BDD"/>
    <w:rsid w:val="009961F8"/>
    <w:rsid w:val="009A3FBF"/>
    <w:rsid w:val="009D2DFC"/>
    <w:rsid w:val="009D3347"/>
    <w:rsid w:val="009D6CA9"/>
    <w:rsid w:val="009E19E6"/>
    <w:rsid w:val="009E695C"/>
    <w:rsid w:val="00A01D30"/>
    <w:rsid w:val="00A1210A"/>
    <w:rsid w:val="00A1213F"/>
    <w:rsid w:val="00A1597C"/>
    <w:rsid w:val="00A24267"/>
    <w:rsid w:val="00A50CE5"/>
    <w:rsid w:val="00A742E6"/>
    <w:rsid w:val="00A80D32"/>
    <w:rsid w:val="00A8683A"/>
    <w:rsid w:val="00AA3C01"/>
    <w:rsid w:val="00AA6B68"/>
    <w:rsid w:val="00AC5D78"/>
    <w:rsid w:val="00AD5C63"/>
    <w:rsid w:val="00AE1AFF"/>
    <w:rsid w:val="00B07DEA"/>
    <w:rsid w:val="00B157A5"/>
    <w:rsid w:val="00B179AD"/>
    <w:rsid w:val="00B21B17"/>
    <w:rsid w:val="00B320F7"/>
    <w:rsid w:val="00B41AD5"/>
    <w:rsid w:val="00B47BBB"/>
    <w:rsid w:val="00B5677F"/>
    <w:rsid w:val="00B722A9"/>
    <w:rsid w:val="00B75611"/>
    <w:rsid w:val="00BB4EFE"/>
    <w:rsid w:val="00BB57FE"/>
    <w:rsid w:val="00BB65C2"/>
    <w:rsid w:val="00BD33E4"/>
    <w:rsid w:val="00BD4DEB"/>
    <w:rsid w:val="00BE0074"/>
    <w:rsid w:val="00BE3670"/>
    <w:rsid w:val="00C34B0D"/>
    <w:rsid w:val="00C37241"/>
    <w:rsid w:val="00C55BD7"/>
    <w:rsid w:val="00C769EA"/>
    <w:rsid w:val="00C8149C"/>
    <w:rsid w:val="00C97B51"/>
    <w:rsid w:val="00D6545B"/>
    <w:rsid w:val="00D87E5D"/>
    <w:rsid w:val="00DE6C06"/>
    <w:rsid w:val="00DF46A2"/>
    <w:rsid w:val="00E020D5"/>
    <w:rsid w:val="00E06B5C"/>
    <w:rsid w:val="00E07F61"/>
    <w:rsid w:val="00E239AA"/>
    <w:rsid w:val="00E37E64"/>
    <w:rsid w:val="00E402A7"/>
    <w:rsid w:val="00E45003"/>
    <w:rsid w:val="00E55E7C"/>
    <w:rsid w:val="00E70B11"/>
    <w:rsid w:val="00EA2075"/>
    <w:rsid w:val="00EB12AF"/>
    <w:rsid w:val="00EB4002"/>
    <w:rsid w:val="00EE2A25"/>
    <w:rsid w:val="00F1439E"/>
    <w:rsid w:val="00F258AD"/>
    <w:rsid w:val="00F2727B"/>
    <w:rsid w:val="00F71538"/>
    <w:rsid w:val="00F74421"/>
    <w:rsid w:val="00F8312A"/>
    <w:rsid w:val="00F86910"/>
    <w:rsid w:val="00F94F7B"/>
    <w:rsid w:val="00FC3F43"/>
    <w:rsid w:val="00FC5162"/>
    <w:rsid w:val="00FD6EBD"/>
    <w:rsid w:val="00FD7D97"/>
    <w:rsid w:val="00FE32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023"/>
    <w:pPr>
      <w:widowControl w:val="0"/>
    </w:pPr>
    <w:rPr>
      <w:rFonts w:eastAsia="PMingLiU"/>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7C2023"/>
    <w:pPr>
      <w:ind w:leftChars="200" w:left="200"/>
    </w:pPr>
  </w:style>
  <w:style w:type="paragraph" w:styleId="a4">
    <w:name w:val="footer"/>
    <w:basedOn w:val="a"/>
    <w:rsid w:val="007C2023"/>
    <w:pPr>
      <w:tabs>
        <w:tab w:val="center" w:pos="4320"/>
        <w:tab w:val="right" w:pos="8640"/>
      </w:tabs>
    </w:pPr>
  </w:style>
  <w:style w:type="character" w:styleId="a5">
    <w:name w:val="page number"/>
    <w:basedOn w:val="a0"/>
    <w:rsid w:val="007C2023"/>
  </w:style>
  <w:style w:type="paragraph" w:styleId="a6">
    <w:name w:val="header"/>
    <w:basedOn w:val="a"/>
    <w:rsid w:val="00162189"/>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rsid w:val="00250B5F"/>
    <w:pPr>
      <w:widowControl/>
      <w:spacing w:after="160" w:line="240" w:lineRule="exact"/>
    </w:pPr>
    <w:rPr>
      <w:rFonts w:eastAsia="SimSun"/>
      <w:noProof/>
      <w:kern w:val="0"/>
      <w:sz w:val="20"/>
      <w:szCs w:val="20"/>
    </w:rPr>
  </w:style>
  <w:style w:type="paragraph" w:customStyle="1" w:styleId="Pa4">
    <w:name w:val="Pa4"/>
    <w:basedOn w:val="a"/>
    <w:next w:val="a"/>
    <w:rsid w:val="00FE3227"/>
    <w:pPr>
      <w:autoSpaceDE w:val="0"/>
      <w:autoSpaceDN w:val="0"/>
      <w:adjustRightInd w:val="0"/>
      <w:spacing w:line="281" w:lineRule="atLeast"/>
    </w:pPr>
    <w:rPr>
      <w:rFonts w:ascii="MSungHK-Light" w:eastAsia="MSungHK-Light"/>
      <w:kern w:val="0"/>
      <w:lang w:eastAsia="zh-CN"/>
    </w:rPr>
  </w:style>
  <w:style w:type="paragraph" w:styleId="a7">
    <w:name w:val="Body Text Indent"/>
    <w:basedOn w:val="a"/>
    <w:rsid w:val="008B6B45"/>
    <w:pPr>
      <w:spacing w:line="440" w:lineRule="exact"/>
      <w:ind w:firstLineChars="200" w:firstLine="480"/>
      <w:jc w:val="both"/>
    </w:pPr>
    <w:rPr>
      <w:rFonts w:ascii="KaiTi_GB2312" w:eastAsia="KaiTi_GB2312"/>
      <w:lang w:eastAsia="zh-CN"/>
    </w:rPr>
  </w:style>
  <w:style w:type="paragraph" w:customStyle="1" w:styleId="Pa6">
    <w:name w:val="Pa6"/>
    <w:basedOn w:val="a"/>
    <w:next w:val="a"/>
    <w:rsid w:val="007D630B"/>
    <w:pPr>
      <w:autoSpaceDE w:val="0"/>
      <w:autoSpaceDN w:val="0"/>
      <w:adjustRightInd w:val="0"/>
      <w:spacing w:line="211" w:lineRule="atLeast"/>
    </w:pPr>
    <w:rPr>
      <w:rFonts w:ascii="MSungHK-Light" w:eastAsia="MSungHK-Light"/>
      <w:kern w:val="0"/>
      <w:lang w:eastAsia="zh-CN"/>
    </w:rPr>
  </w:style>
  <w:style w:type="paragraph" w:styleId="a8">
    <w:name w:val="Plain Text"/>
    <w:basedOn w:val="a"/>
    <w:rsid w:val="00BE3670"/>
    <w:pPr>
      <w:jc w:val="both"/>
    </w:pPr>
    <w:rPr>
      <w:rFonts w:ascii="SimSun" w:eastAsia="SimSun" w:hAnsi="Courier New"/>
      <w:sz w:val="21"/>
      <w:szCs w:val="20"/>
      <w:lang w:eastAsia="zh-CN"/>
    </w:rPr>
  </w:style>
  <w:style w:type="paragraph" w:customStyle="1" w:styleId="Default">
    <w:name w:val="Default"/>
    <w:rsid w:val="00675E80"/>
    <w:pPr>
      <w:widowControl w:val="0"/>
      <w:autoSpaceDE w:val="0"/>
      <w:autoSpaceDN w:val="0"/>
      <w:adjustRightInd w:val="0"/>
    </w:pPr>
    <w:rPr>
      <w:rFonts w:ascii="MSungHK-Light" w:eastAsia="MSungHK-Light" w:cs="MSungHK-Light"/>
      <w:color w:val="000000"/>
      <w:sz w:val="24"/>
      <w:szCs w:val="24"/>
      <w:lang w:val="en-US" w:eastAsia="zh-CN"/>
    </w:rPr>
  </w:style>
  <w:style w:type="paragraph" w:styleId="a9">
    <w:name w:val="Balloon Text"/>
    <w:basedOn w:val="a"/>
    <w:semiHidden/>
    <w:rsid w:val="00123E3A"/>
    <w:rPr>
      <w:sz w:val="18"/>
      <w:szCs w:val="18"/>
    </w:rPr>
  </w:style>
  <w:style w:type="paragraph" w:styleId="aa">
    <w:name w:val="List Paragraph"/>
    <w:basedOn w:val="a"/>
    <w:uiPriority w:val="34"/>
    <w:qFormat/>
    <w:rsid w:val="000E240B"/>
    <w:pPr>
      <w:ind w:left="720"/>
    </w:pPr>
  </w:style>
  <w:style w:type="character" w:customStyle="1" w:styleId="shorttext">
    <w:name w:val="short_text"/>
    <w:rsid w:val="002642FC"/>
  </w:style>
  <w:style w:type="table" w:styleId="ab">
    <w:name w:val="Table Grid"/>
    <w:basedOn w:val="a1"/>
    <w:uiPriority w:val="59"/>
    <w:rsid w:val="00B157A5"/>
    <w:rPr>
      <w:rFonts w:ascii="Calibri" w:eastAsia="PMingLiU"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alutation"/>
    <w:basedOn w:val="a"/>
    <w:next w:val="a"/>
    <w:link w:val="Char"/>
    <w:rsid w:val="0086303C"/>
  </w:style>
  <w:style w:type="character" w:customStyle="1" w:styleId="Char">
    <w:name w:val="称呼 Char"/>
    <w:link w:val="ac"/>
    <w:rsid w:val="0086303C"/>
    <w:rPr>
      <w:rFonts w:eastAsia="PMingLiU"/>
      <w:kern w:val="2"/>
      <w:sz w:val="24"/>
      <w:szCs w:val="24"/>
      <w:lang w:val="en-US"/>
    </w:rPr>
  </w:style>
  <w:style w:type="paragraph" w:styleId="ad">
    <w:name w:val="Closing"/>
    <w:basedOn w:val="a"/>
    <w:link w:val="Char0"/>
    <w:rsid w:val="0086303C"/>
    <w:pPr>
      <w:ind w:left="4320"/>
    </w:pPr>
  </w:style>
  <w:style w:type="character" w:customStyle="1" w:styleId="Char0">
    <w:name w:val="结束语 Char"/>
    <w:link w:val="ad"/>
    <w:rsid w:val="0086303C"/>
    <w:rPr>
      <w:rFonts w:eastAsia="PMingLiU"/>
      <w:kern w:val="2"/>
      <w:sz w:val="24"/>
      <w:szCs w:val="24"/>
      <w:lang w:val="en-US"/>
    </w:rPr>
  </w:style>
  <w:style w:type="paragraph" w:styleId="ae">
    <w:name w:val="Revision"/>
    <w:hidden/>
    <w:uiPriority w:val="99"/>
    <w:semiHidden/>
    <w:rsid w:val="00743005"/>
    <w:rPr>
      <w:rFonts w:eastAsia="PMingLiU"/>
      <w:kern w:val="2"/>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023"/>
    <w:pPr>
      <w:widowControl w:val="0"/>
    </w:pPr>
    <w:rPr>
      <w:rFonts w:eastAsia="PMingLiU"/>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7C2023"/>
    <w:pPr>
      <w:ind w:leftChars="200" w:left="200"/>
    </w:pPr>
  </w:style>
  <w:style w:type="paragraph" w:styleId="Footer">
    <w:name w:val="footer"/>
    <w:basedOn w:val="Normal"/>
    <w:rsid w:val="007C2023"/>
    <w:pPr>
      <w:tabs>
        <w:tab w:val="center" w:pos="4320"/>
        <w:tab w:val="right" w:pos="8640"/>
      </w:tabs>
    </w:pPr>
  </w:style>
  <w:style w:type="character" w:styleId="PageNumber">
    <w:name w:val="page number"/>
    <w:basedOn w:val="DefaultParagraphFont"/>
    <w:rsid w:val="007C2023"/>
  </w:style>
  <w:style w:type="paragraph" w:styleId="Header">
    <w:name w:val="header"/>
    <w:basedOn w:val="Normal"/>
    <w:rsid w:val="00162189"/>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Normal"/>
    <w:rsid w:val="00250B5F"/>
    <w:pPr>
      <w:widowControl/>
      <w:spacing w:after="160" w:line="240" w:lineRule="exact"/>
    </w:pPr>
    <w:rPr>
      <w:rFonts w:eastAsia="SimSun"/>
      <w:noProof/>
      <w:kern w:val="0"/>
      <w:sz w:val="20"/>
      <w:szCs w:val="20"/>
    </w:rPr>
  </w:style>
  <w:style w:type="paragraph" w:customStyle="1" w:styleId="Pa4">
    <w:name w:val="Pa4"/>
    <w:basedOn w:val="Normal"/>
    <w:next w:val="Normal"/>
    <w:rsid w:val="00FE3227"/>
    <w:pPr>
      <w:autoSpaceDE w:val="0"/>
      <w:autoSpaceDN w:val="0"/>
      <w:adjustRightInd w:val="0"/>
      <w:spacing w:line="281" w:lineRule="atLeast"/>
    </w:pPr>
    <w:rPr>
      <w:rFonts w:ascii="MSungHK-Light" w:eastAsia="MSungHK-Light"/>
      <w:kern w:val="0"/>
      <w:lang w:eastAsia="zh-CN"/>
    </w:rPr>
  </w:style>
  <w:style w:type="paragraph" w:styleId="BodyTextIndent">
    <w:name w:val="Body Text Indent"/>
    <w:basedOn w:val="Normal"/>
    <w:rsid w:val="008B6B45"/>
    <w:pPr>
      <w:spacing w:line="440" w:lineRule="exact"/>
      <w:ind w:firstLineChars="200" w:firstLine="480"/>
      <w:jc w:val="both"/>
    </w:pPr>
    <w:rPr>
      <w:rFonts w:ascii="KaiTi_GB2312" w:eastAsia="KaiTi_GB2312"/>
      <w:lang w:eastAsia="zh-CN"/>
    </w:rPr>
  </w:style>
  <w:style w:type="paragraph" w:customStyle="1" w:styleId="Pa6">
    <w:name w:val="Pa6"/>
    <w:basedOn w:val="Normal"/>
    <w:next w:val="Normal"/>
    <w:rsid w:val="007D630B"/>
    <w:pPr>
      <w:autoSpaceDE w:val="0"/>
      <w:autoSpaceDN w:val="0"/>
      <w:adjustRightInd w:val="0"/>
      <w:spacing w:line="211" w:lineRule="atLeast"/>
    </w:pPr>
    <w:rPr>
      <w:rFonts w:ascii="MSungHK-Light" w:eastAsia="MSungHK-Light"/>
      <w:kern w:val="0"/>
      <w:lang w:eastAsia="zh-CN"/>
    </w:rPr>
  </w:style>
  <w:style w:type="paragraph" w:styleId="PlainText">
    <w:name w:val="Plain Text"/>
    <w:basedOn w:val="Normal"/>
    <w:rsid w:val="00BE3670"/>
    <w:pPr>
      <w:jc w:val="both"/>
    </w:pPr>
    <w:rPr>
      <w:rFonts w:ascii="SimSun" w:eastAsia="SimSun" w:hAnsi="Courier New"/>
      <w:sz w:val="21"/>
      <w:szCs w:val="20"/>
      <w:lang w:eastAsia="zh-CN"/>
    </w:rPr>
  </w:style>
  <w:style w:type="paragraph" w:customStyle="1" w:styleId="Default">
    <w:name w:val="Default"/>
    <w:rsid w:val="00675E80"/>
    <w:pPr>
      <w:widowControl w:val="0"/>
      <w:autoSpaceDE w:val="0"/>
      <w:autoSpaceDN w:val="0"/>
      <w:adjustRightInd w:val="0"/>
    </w:pPr>
    <w:rPr>
      <w:rFonts w:ascii="MSungHK-Light" w:eastAsia="MSungHK-Light" w:cs="MSungHK-Light"/>
      <w:color w:val="000000"/>
      <w:sz w:val="24"/>
      <w:szCs w:val="24"/>
      <w:lang w:val="en-US" w:eastAsia="zh-CN"/>
    </w:rPr>
  </w:style>
  <w:style w:type="paragraph" w:styleId="BalloonText">
    <w:name w:val="Balloon Text"/>
    <w:basedOn w:val="Normal"/>
    <w:semiHidden/>
    <w:rsid w:val="00123E3A"/>
    <w:rPr>
      <w:sz w:val="18"/>
      <w:szCs w:val="18"/>
    </w:rPr>
  </w:style>
  <w:style w:type="paragraph" w:styleId="ListParagraph">
    <w:name w:val="List Paragraph"/>
    <w:basedOn w:val="Normal"/>
    <w:uiPriority w:val="34"/>
    <w:qFormat/>
    <w:rsid w:val="000E240B"/>
    <w:pPr>
      <w:ind w:left="720"/>
    </w:pPr>
  </w:style>
  <w:style w:type="character" w:customStyle="1" w:styleId="shorttext">
    <w:name w:val="short_text"/>
    <w:rsid w:val="002642FC"/>
  </w:style>
  <w:style w:type="table" w:styleId="TableGrid">
    <w:name w:val="Table Grid"/>
    <w:basedOn w:val="TableNormal"/>
    <w:uiPriority w:val="59"/>
    <w:rsid w:val="00B157A5"/>
    <w:rPr>
      <w:rFonts w:ascii="Calibri" w:eastAsia="PMingLiU"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rsid w:val="0086303C"/>
  </w:style>
  <w:style w:type="character" w:customStyle="1" w:styleId="SalutationChar">
    <w:name w:val="Salutation Char"/>
    <w:link w:val="Salutation"/>
    <w:rsid w:val="0086303C"/>
    <w:rPr>
      <w:rFonts w:eastAsia="PMingLiU"/>
      <w:kern w:val="2"/>
      <w:sz w:val="24"/>
      <w:szCs w:val="24"/>
      <w:lang w:val="en-US"/>
    </w:rPr>
  </w:style>
  <w:style w:type="paragraph" w:styleId="Closing">
    <w:name w:val="Closing"/>
    <w:basedOn w:val="Normal"/>
    <w:link w:val="ClosingChar"/>
    <w:rsid w:val="0086303C"/>
    <w:pPr>
      <w:ind w:left="4320"/>
    </w:pPr>
  </w:style>
  <w:style w:type="character" w:customStyle="1" w:styleId="ClosingChar">
    <w:name w:val="Closing Char"/>
    <w:link w:val="Closing"/>
    <w:rsid w:val="0086303C"/>
    <w:rPr>
      <w:rFonts w:eastAsia="PMingLiU"/>
      <w:kern w:val="2"/>
      <w:sz w:val="24"/>
      <w:szCs w:val="24"/>
      <w:lang w:val="en-US"/>
    </w:rPr>
  </w:style>
  <w:style w:type="paragraph" w:styleId="Revision">
    <w:name w:val="Revision"/>
    <w:hidden/>
    <w:uiPriority w:val="99"/>
    <w:semiHidden/>
    <w:rsid w:val="00743005"/>
    <w:rPr>
      <w:rFonts w:eastAsia="PMingLiU"/>
      <w:kern w:val="2"/>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x6x8.com</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vvvvvv</dc:creator>
  <cp:lastModifiedBy>iegm</cp:lastModifiedBy>
  <cp:revision>10</cp:revision>
  <cp:lastPrinted>2016-05-20T05:24:00Z</cp:lastPrinted>
  <dcterms:created xsi:type="dcterms:W3CDTF">2016-05-16T08:01:00Z</dcterms:created>
  <dcterms:modified xsi:type="dcterms:W3CDTF">2016-05-20T07:42:00Z</dcterms:modified>
</cp:coreProperties>
</file>